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2C59A1" w:rsidRPr="00A150B1" w14:paraId="0D9B70D9" w14:textId="77777777" w:rsidTr="00285D41">
        <w:tc>
          <w:tcPr>
            <w:tcW w:w="6849" w:type="dxa"/>
            <w:shd w:val="clear" w:color="auto" w:fill="auto"/>
          </w:tcPr>
          <w:p w14:paraId="53BFB8CA" w14:textId="77777777" w:rsidR="002C59A1" w:rsidRPr="008D72AC" w:rsidRDefault="002C59A1" w:rsidP="00BA6E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7D20F246" w14:textId="3DA814FA" w:rsidR="002C59A1" w:rsidRPr="00530FE9" w:rsidRDefault="002C59A1" w:rsidP="00BA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 w:rsidRPr="00C46D89">
              <w:rPr>
                <w:rFonts w:ascii="Arial" w:hAnsi="Arial" w:cs="Arial"/>
                <w:noProof/>
                <w:color w:val="1F4E79" w:themeColor="accent5" w:themeShade="80"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DEC49" wp14:editId="327E86BC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C7DB28D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C46D89" w:rsidRPr="00C46D89">
              <w:rPr>
                <w:rFonts w:ascii="Arial" w:hAnsi="Arial" w:cs="Arial"/>
                <w:noProof/>
                <w:color w:val="1F4E79" w:themeColor="accent5" w:themeShade="80"/>
                <w:sz w:val="24"/>
                <w:szCs w:val="24"/>
                <w:lang w:eastAsia="ru-RU"/>
              </w:rPr>
              <w:t>21 февраля</w:t>
            </w:r>
            <w:r w:rsidRPr="00C46D89">
              <w:rPr>
                <w:rFonts w:ascii="Arial" w:eastAsia="Times New Roman" w:hAnsi="Arial" w:cs="Arial"/>
                <w:color w:val="1F4E79" w:themeColor="accent5" w:themeShade="80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73FB5FE9" w14:textId="77777777" w:rsidR="002C59A1" w:rsidRPr="00A150B1" w:rsidRDefault="002C59A1" w:rsidP="00BA6E0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03A873" wp14:editId="16620890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4A8A57" w14:textId="77777777" w:rsidR="00040407" w:rsidRDefault="00040407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4040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 Алтайском крае отделения Почты России изменят график работы в связи с 23 февраля</w:t>
      </w:r>
    </w:p>
    <w:p w14:paraId="16F09797" w14:textId="77AA16D3" w:rsidR="00285D41" w:rsidRPr="007145F8" w:rsidRDefault="00285D41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февраля почтовые отделения </w:t>
      </w:r>
      <w:r w:rsidR="00C46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C46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</w:t>
      </w:r>
      <w:r w:rsidRPr="00714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закроются на час раньше</w:t>
      </w:r>
      <w:r w:rsidR="00C46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14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6F44CEE" w14:textId="2C890562" w:rsidR="00285D41" w:rsidRPr="007145F8" w:rsidRDefault="00285D41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февраля станет выходным днем для всех почтовых отделений</w:t>
      </w:r>
      <w:r w:rsidR="00C46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регионе.</w:t>
      </w:r>
    </w:p>
    <w:p w14:paraId="05380E79" w14:textId="77777777" w:rsidR="00285D41" w:rsidRPr="007145F8" w:rsidRDefault="00285D41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февраля отделения Почты России будут работать по обычному графику.</w:t>
      </w:r>
    </w:p>
    <w:p w14:paraId="528FDA6C" w14:textId="1AE3C953" w:rsidR="00285D41" w:rsidRPr="007145F8" w:rsidRDefault="00285D41" w:rsidP="00285D4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Уточнить актуальный график работы отделений или найти на карте ближайший открытый почтовый офис можно на сайте </w:t>
      </w:r>
      <w:hyperlink r:id="rId5" w:history="1">
        <w:r w:rsidRPr="007145F8">
          <w:rPr>
            <w:rStyle w:val="ab"/>
            <w:rFonts w:ascii="Times New Roman" w:hAnsi="Times New Roman" w:cs="Times New Roman"/>
            <w:color w:val="0055A6"/>
            <w:sz w:val="28"/>
            <w:szCs w:val="28"/>
            <w:shd w:val="clear" w:color="auto" w:fill="FFFFFF"/>
          </w:rPr>
          <w:t>pochta.ru</w:t>
        </w:r>
      </w:hyperlink>
      <w:r w:rsidRPr="0071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или в мобильном приложении компании. Установить приложение можно, перейдя по ссылке с мобильного устройства: </w:t>
      </w:r>
      <w:hyperlink r:id="rId6" w:history="1">
        <w:r w:rsidRPr="007145F8">
          <w:rPr>
            <w:rStyle w:val="ab"/>
            <w:rFonts w:ascii="Times New Roman" w:hAnsi="Times New Roman" w:cs="Times New Roman"/>
            <w:color w:val="0055A6"/>
            <w:sz w:val="28"/>
            <w:szCs w:val="28"/>
            <w:shd w:val="clear" w:color="auto" w:fill="FFFFFF"/>
          </w:rPr>
          <w:t>http://onelink.to/a3jqkr</w:t>
        </w:r>
      </w:hyperlink>
      <w:r w:rsidR="00C46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7F944C6D" w14:textId="02587A13" w:rsidR="00E95D3C" w:rsidRDefault="00E95D3C"/>
    <w:sectPr w:rsidR="00E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A1"/>
    <w:rsid w:val="00040407"/>
    <w:rsid w:val="000831DD"/>
    <w:rsid w:val="00087330"/>
    <w:rsid w:val="00105CF0"/>
    <w:rsid w:val="00114289"/>
    <w:rsid w:val="0012598E"/>
    <w:rsid w:val="001A5231"/>
    <w:rsid w:val="001B2B07"/>
    <w:rsid w:val="001D4E7B"/>
    <w:rsid w:val="001D712F"/>
    <w:rsid w:val="0021338B"/>
    <w:rsid w:val="002136A3"/>
    <w:rsid w:val="00285D41"/>
    <w:rsid w:val="002C59A1"/>
    <w:rsid w:val="002C6B4C"/>
    <w:rsid w:val="002E7AEC"/>
    <w:rsid w:val="00393E2B"/>
    <w:rsid w:val="003D0165"/>
    <w:rsid w:val="003D532D"/>
    <w:rsid w:val="003F3B9B"/>
    <w:rsid w:val="003F7BF4"/>
    <w:rsid w:val="00436EFD"/>
    <w:rsid w:val="0052188B"/>
    <w:rsid w:val="005B3552"/>
    <w:rsid w:val="005C46E5"/>
    <w:rsid w:val="005D7DF0"/>
    <w:rsid w:val="005E4ACA"/>
    <w:rsid w:val="006302CF"/>
    <w:rsid w:val="00691263"/>
    <w:rsid w:val="00702A41"/>
    <w:rsid w:val="007145F8"/>
    <w:rsid w:val="007A4B2F"/>
    <w:rsid w:val="0084055F"/>
    <w:rsid w:val="00875558"/>
    <w:rsid w:val="008847C7"/>
    <w:rsid w:val="00896235"/>
    <w:rsid w:val="00911721"/>
    <w:rsid w:val="00942CB0"/>
    <w:rsid w:val="0094632B"/>
    <w:rsid w:val="009A2572"/>
    <w:rsid w:val="009C6540"/>
    <w:rsid w:val="009D6D5A"/>
    <w:rsid w:val="009F1F64"/>
    <w:rsid w:val="009F5980"/>
    <w:rsid w:val="00A15A14"/>
    <w:rsid w:val="00A335AB"/>
    <w:rsid w:val="00A547A6"/>
    <w:rsid w:val="00AB0B51"/>
    <w:rsid w:val="00AD4A3C"/>
    <w:rsid w:val="00AD5CD1"/>
    <w:rsid w:val="00AE4E4D"/>
    <w:rsid w:val="00AE7470"/>
    <w:rsid w:val="00B476EA"/>
    <w:rsid w:val="00C2774D"/>
    <w:rsid w:val="00C46D89"/>
    <w:rsid w:val="00C7330D"/>
    <w:rsid w:val="00DF47CC"/>
    <w:rsid w:val="00DF72FF"/>
    <w:rsid w:val="00E95D3C"/>
    <w:rsid w:val="00EB6B8A"/>
    <w:rsid w:val="00F1551B"/>
    <w:rsid w:val="00F7334E"/>
    <w:rsid w:val="00F749C9"/>
    <w:rsid w:val="00FA5FA1"/>
    <w:rsid w:val="00FB5134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BFA6"/>
  <w15:chartTrackingRefBased/>
  <w15:docId w15:val="{42EEA41E-4891-48AF-BC07-8173135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A1"/>
    <w:pPr>
      <w:suppressAutoHyphens/>
      <w:spacing w:after="200" w:line="276" w:lineRule="auto"/>
    </w:pPr>
    <w:rPr>
      <w:rFonts w:ascii="Calibri" w:eastAsia="SimSun" w:hAnsi="Calibri" w:cs="font29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D7DF0"/>
    <w:pPr>
      <w:spacing w:after="0" w:line="240" w:lineRule="auto"/>
    </w:pPr>
    <w:rPr>
      <w:rFonts w:ascii="Calibri" w:eastAsia="SimSun" w:hAnsi="Calibri" w:cs="font299"/>
      <w:lang w:eastAsia="ar-SA"/>
    </w:rPr>
  </w:style>
  <w:style w:type="character" w:styleId="a4">
    <w:name w:val="annotation reference"/>
    <w:basedOn w:val="a0"/>
    <w:uiPriority w:val="99"/>
    <w:semiHidden/>
    <w:unhideWhenUsed/>
    <w:rsid w:val="00FE027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E02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E0278"/>
    <w:rPr>
      <w:rFonts w:ascii="Calibri" w:eastAsia="SimSun" w:hAnsi="Calibri" w:cs="font299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02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0278"/>
    <w:rPr>
      <w:rFonts w:ascii="Calibri" w:eastAsia="SimSun" w:hAnsi="Calibri" w:cs="font299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30D"/>
    <w:rPr>
      <w:rFonts w:ascii="Segoe UI" w:eastAsia="SimSu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285D4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14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link.to/a3jqkr" TargetMode="External"/><Relationship Id="rId5" Type="http://schemas.openxmlformats.org/officeDocument/2006/relationships/hyperlink" Target="https://www.pochta.ru/offic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Ильчакова Дарья Игоревна</cp:lastModifiedBy>
  <cp:revision>7</cp:revision>
  <dcterms:created xsi:type="dcterms:W3CDTF">2022-02-17T16:09:00Z</dcterms:created>
  <dcterms:modified xsi:type="dcterms:W3CDTF">2022-02-21T01:25:00Z</dcterms:modified>
</cp:coreProperties>
</file>