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E6" w:rsidRDefault="00DB44C8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</w:t>
      </w:r>
    </w:p>
    <w:p w:rsidR="00E73DFA" w:rsidRDefault="00DB44C8" w:rsidP="009B7CDC">
      <w:pPr>
        <w:pStyle w:val="af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t xml:space="preserve">   </w:t>
      </w:r>
      <w:r w:rsidR="009B7CDC">
        <w:t xml:space="preserve">                             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C63967" w:rsidRPr="00C63967" w:rsidRDefault="00E8780E" w:rsidP="00E73DFA">
      <w:pPr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</w:t>
      </w:r>
      <w:r w:rsidR="00052B42">
        <w:rPr>
          <w:rFonts w:ascii="Times New Roman" w:hAnsi="Times New Roman" w:cs="Times New Roman"/>
          <w:bCs/>
          <w:sz w:val="28"/>
          <w:szCs w:val="28"/>
        </w:rPr>
        <w:t>10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052B42" w:rsidRDefault="00052B42" w:rsidP="00192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80E" w:rsidRPr="00E8780E" w:rsidRDefault="00E8780E" w:rsidP="00E8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</w:pPr>
      <w:r w:rsidRPr="00E8780E"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  <w:t>Алтайский край вошел в пятерку  территорий СФО, включенных в пилотный проект госпрограммы «Национальная система пространственных данных»</w:t>
      </w:r>
    </w:p>
    <w:p w:rsidR="00E8780E" w:rsidRPr="00E8780E" w:rsidRDefault="00E8780E" w:rsidP="00E878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780E" w:rsidRPr="00E8780E" w:rsidRDefault="00E8780E" w:rsidP="00E87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780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E8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 совещание в режиме видеосвязи под председательством заместителя полномочного представителя Президента РФ в Сибирском федеральном округе В.М. Головко и руководителя Росреестра О.А. </w:t>
      </w:r>
      <w:proofErr w:type="spellStart"/>
      <w:r w:rsidRPr="00E8780E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Скуфинского</w:t>
      </w:r>
      <w:proofErr w:type="spellEnd"/>
      <w:r w:rsidRPr="00E8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вопросу создания в округе национальной системы пространственных данных</w:t>
      </w:r>
      <w:r w:rsidR="009B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(НСПД)</w:t>
      </w:r>
      <w:r w:rsidRPr="00E8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реализации проекта «Наполнение ЕГРН необходимыми сведениями». На совещании также присутствовали главы и представители Правительств регионов.</w:t>
      </w:r>
    </w:p>
    <w:p w:rsidR="00E8780E" w:rsidRPr="00E8780E" w:rsidRDefault="00E8780E" w:rsidP="00E87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0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Алтайский край, наряду с Новосибирской, Иркутской, Кемеровской и Томской областями, вошел в пятерку субъектов Сибирского федерального округа в качестве пилотного региона</w:t>
      </w:r>
      <w:r w:rsidR="009B7CD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в</w:t>
      </w:r>
      <w:r w:rsidRPr="00E8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недрение </w:t>
      </w:r>
      <w:r w:rsidR="009B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госпрограммы </w:t>
      </w:r>
      <w:r w:rsidRPr="00E8780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уже в 2023-м году.</w:t>
      </w:r>
    </w:p>
    <w:p w:rsidR="00E8780E" w:rsidRPr="00E8780E" w:rsidRDefault="00E8780E" w:rsidP="00E87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vanish/>
          <w:sz w:val="28"/>
          <w:szCs w:val="28"/>
          <w:lang w:eastAsia="ru-RU"/>
        </w:rPr>
      </w:pPr>
      <w:r w:rsidRPr="00E8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отметил присутствовавший на совещании руководитель Управлени</w:t>
      </w:r>
      <w:r w:rsidR="009B7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Росреестра по Алтайскому краю </w:t>
      </w:r>
      <w:r w:rsidRPr="00E8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Юрий Калашников: «</w:t>
      </w:r>
      <w:r w:rsidRPr="00E8780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Создание национальной системы пространственных данных имеет </w:t>
      </w:r>
      <w:proofErr w:type="gramStart"/>
      <w:r w:rsidRPr="00E8780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важное значение</w:t>
      </w:r>
      <w:proofErr w:type="gramEnd"/>
      <w:r w:rsidRPr="00E8780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для каждого региона. С практической точки зрения полный и точный Реестр является не только одним из базовых условий  повышения качества государственных услуг и снижения сроков их предоставления, но и важным условием для улучшения инвестиционного климата, что сегодня стратегически важно».</w:t>
      </w:r>
    </w:p>
    <w:p w:rsidR="00E8780E" w:rsidRPr="00E8780E" w:rsidRDefault="00E8780E" w:rsidP="00E87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780E" w:rsidRPr="00E8780E" w:rsidRDefault="00E8780E" w:rsidP="00E87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878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Напомним, помимо пилотного проекта по реализации госпрограммы НСПД, Минэкономразвития России включил Алтайский край в перечень 30-ти пилотных регионов по внедрению инвестиционного стандарта. В </w:t>
      </w:r>
      <w:r w:rsidRPr="00E8780E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работу, помимо регионов, вовлечены профильные федеральные органы исполнительной власти</w:t>
      </w:r>
      <w:r w:rsidR="009B7CDC">
        <w:rPr>
          <w:rFonts w:ascii="Times New Roman" w:eastAsia="Times New Roman" w:hAnsi="Times New Roman" w:cs="Times New Roman"/>
          <w:sz w:val="28"/>
          <w:szCs w:val="28"/>
          <w:lang w:eastAsia="ru-RU"/>
        </w:rPr>
        <w:t>: Минстрой, Минэнерго, Минтранс и</w:t>
      </w:r>
      <w:r w:rsidRPr="00E8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780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E8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878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пилотных регионах </w:t>
      </w:r>
      <w:proofErr w:type="spellStart"/>
      <w:r w:rsidRPr="00E878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инвестстандарт</w:t>
      </w:r>
      <w:proofErr w:type="spellEnd"/>
      <w:r w:rsidRPr="00E878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должен быть введен в 2022 году (в остальных регионах – в 2024</w:t>
      </w:r>
      <w:r w:rsidR="009B7C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Pr="00E878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м). В рамках </w:t>
      </w:r>
      <w:r w:rsidR="009B7C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этой </w:t>
      </w:r>
      <w:r w:rsidRPr="00E878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работы действует «дорожная карта» по наполнению ЕГРН необходимыми сведениями, разработанная Правительством Алтайского края и алтайским </w:t>
      </w:r>
      <w:proofErr w:type="spellStart"/>
      <w:r w:rsidRPr="00E878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Росреестром</w:t>
      </w:r>
      <w:proofErr w:type="spellEnd"/>
      <w:r w:rsidRPr="00E878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E8780E" w:rsidRPr="00E8780E" w:rsidRDefault="00E8780E" w:rsidP="00E87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E8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878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878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Созданию в регионе Национальной системы пространственных данных, как</w:t>
      </w:r>
      <w:r w:rsidR="009B7CDC" w:rsidRPr="009B7C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878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решению задач по внедрению </w:t>
      </w:r>
      <w:proofErr w:type="spellStart"/>
      <w:r w:rsidRPr="00E878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инвестстандарта</w:t>
      </w:r>
      <w:proofErr w:type="spellEnd"/>
      <w:r w:rsidR="009B7C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E8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78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значительной степени способствуют три основные вещи: четкая регламентация и понятность действий органа государственной власти при оказании государственных услуг, а также качество и скорость предоставления государственных услуг»</w:t>
      </w:r>
      <w:r w:rsidRPr="00E8780E">
        <w:rPr>
          <w:rFonts w:ascii="Times New Roman" w:eastAsia="Times New Roman" w:hAnsi="Times New Roman" w:cs="Times New Roman"/>
          <w:sz w:val="28"/>
          <w:szCs w:val="28"/>
          <w:lang w:eastAsia="ru-RU"/>
        </w:rPr>
        <w:t>, – считает присутствовавшая на совещании заместитель руководителя Управления Росреестра по Алтайскому краю Елена Бандурова.</w:t>
      </w:r>
      <w:proofErr w:type="gramEnd"/>
    </w:p>
    <w:p w:rsidR="009B7CDC" w:rsidRDefault="009B7CDC" w:rsidP="00E87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80E" w:rsidRPr="00E8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задачи являются приоритетными для алтайского Росреестра, что уже сегодня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</w:t>
      </w:r>
      <w:r w:rsidR="00E8780E" w:rsidRPr="00E8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положительные результаты. </w:t>
      </w:r>
    </w:p>
    <w:p w:rsidR="009B7CDC" w:rsidRDefault="00E8780E" w:rsidP="009B7C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878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Так, в</w:t>
      </w:r>
      <w:r w:rsidRPr="00E878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2022 году средний срок государственной регистрации прав составил 1 рабочий день; государственного кадастрового учета - 2 рабочих дня, а благодаря активному развитию электронных услуг и сервисов Росреестра  на территории региона, более 92% ипотечных сделок в 2022 году зарегистрированы менее чем за</w:t>
      </w:r>
      <w:r w:rsidR="009B7CDC" w:rsidRPr="009B7C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878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24 часа. </w:t>
      </w:r>
    </w:p>
    <w:p w:rsidR="00E8780E" w:rsidRPr="00E8780E" w:rsidRDefault="00E8780E" w:rsidP="00E87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Кроме того, алтайский </w:t>
      </w:r>
      <w:proofErr w:type="spellStart"/>
      <w:r w:rsidRPr="00E878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Росреестр</w:t>
      </w:r>
      <w:proofErr w:type="spellEnd"/>
      <w:r w:rsidRPr="00E878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имеет высокий процент подачи документов в электронном виде от органов власти и местного самоуправления – 98%.</w:t>
      </w:r>
    </w:p>
    <w:p w:rsidR="00CE2925" w:rsidRPr="001A3F49" w:rsidRDefault="00CE2925" w:rsidP="003D023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</w:p>
    <w:p w:rsidR="00A73A68" w:rsidRPr="000E2197" w:rsidRDefault="00A73A68" w:rsidP="00192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48172E" w:rsidRDefault="0048172E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Корниенко Оксана </w:t>
      </w:r>
      <w:r w:rsidR="00761DE6">
        <w:rPr>
          <w:sz w:val="20"/>
          <w:szCs w:val="20"/>
          <w:shd w:val="clear" w:color="auto" w:fill="FFFFFF"/>
        </w:rPr>
        <w:t>Николаевна</w:t>
      </w:r>
    </w:p>
    <w:p w:rsidR="0048172E" w:rsidRDefault="0048172E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8</w:t>
      </w:r>
      <w:r w:rsidR="00C55895">
        <w:rPr>
          <w:sz w:val="20"/>
          <w:szCs w:val="20"/>
          <w:shd w:val="clear" w:color="auto" w:fill="FFFFFF"/>
        </w:rPr>
        <w:t xml:space="preserve"> (3852) 29 17 44</w:t>
      </w:r>
      <w:r w:rsidR="004169E6">
        <w:rPr>
          <w:sz w:val="20"/>
          <w:szCs w:val="20"/>
          <w:shd w:val="clear" w:color="auto" w:fill="FFFFFF"/>
        </w:rPr>
        <w:t xml:space="preserve">, </w:t>
      </w:r>
      <w:r>
        <w:rPr>
          <w:sz w:val="20"/>
          <w:szCs w:val="20"/>
          <w:shd w:val="clear" w:color="auto" w:fill="FFFFFF"/>
        </w:rPr>
        <w:t>5097</w:t>
      </w:r>
    </w:p>
    <w:p w:rsidR="00A73A68" w:rsidRPr="000E7433" w:rsidRDefault="00824BEB" w:rsidP="00A73A68">
      <w:pPr>
        <w:pStyle w:val="aff2"/>
        <w:spacing w:before="0" w:beforeAutospacing="0" w:after="0" w:afterAutospacing="0"/>
        <w:jc w:val="both"/>
        <w:rPr>
          <w:sz w:val="20"/>
          <w:szCs w:val="20"/>
        </w:rPr>
      </w:pPr>
      <w:hyperlink r:id="rId10" w:history="1"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A73A68" w:rsidRPr="000E7433" w:rsidRDefault="00824BEB" w:rsidP="00A73A68">
      <w:pPr>
        <w:pStyle w:val="aff2"/>
        <w:spacing w:before="0" w:beforeAutospacing="0" w:after="0" w:afterAutospacing="0"/>
        <w:jc w:val="both"/>
        <w:rPr>
          <w:rStyle w:val="afb"/>
          <w:rFonts w:eastAsia="Calibri"/>
        </w:rPr>
      </w:pPr>
      <w:hyperlink r:id="rId11" w:history="1"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proofErr w:type="spellEnd"/>
        <w:r w:rsidR="004169E6" w:rsidRPr="00C667E4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</w:pPr>
      <w:r w:rsidRPr="000E7433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F14018" w:rsidRPr="00F14018" w:rsidSect="00ED63DE">
      <w:headerReference w:type="default" r:id="rId12"/>
      <w:pgSz w:w="11906" w:h="16838"/>
      <w:pgMar w:top="1134" w:right="567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BEB" w:rsidRDefault="00824BEB">
      <w:pPr>
        <w:spacing w:after="0" w:line="240" w:lineRule="auto"/>
      </w:pPr>
      <w:r>
        <w:separator/>
      </w:r>
    </w:p>
  </w:endnote>
  <w:endnote w:type="continuationSeparator" w:id="0">
    <w:p w:rsidR="00824BEB" w:rsidRDefault="00824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BEB" w:rsidRDefault="00824BEB">
      <w:pPr>
        <w:spacing w:after="0" w:line="240" w:lineRule="auto"/>
      </w:pPr>
      <w:r>
        <w:separator/>
      </w:r>
    </w:p>
  </w:footnote>
  <w:footnote w:type="continuationSeparator" w:id="0">
    <w:p w:rsidR="00824BEB" w:rsidRDefault="00824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CDC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9C3D78"/>
    <w:multiLevelType w:val="multilevel"/>
    <w:tmpl w:val="AA3E8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DE5A5F"/>
    <w:multiLevelType w:val="hybridMultilevel"/>
    <w:tmpl w:val="4A1C79C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EC770E"/>
    <w:multiLevelType w:val="multilevel"/>
    <w:tmpl w:val="5ADAE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074CC"/>
    <w:rsid w:val="0002711D"/>
    <w:rsid w:val="00052B42"/>
    <w:rsid w:val="00066756"/>
    <w:rsid w:val="000726BA"/>
    <w:rsid w:val="000E2197"/>
    <w:rsid w:val="0010205B"/>
    <w:rsid w:val="00192E91"/>
    <w:rsid w:val="001A3F49"/>
    <w:rsid w:val="00290094"/>
    <w:rsid w:val="002B2B4D"/>
    <w:rsid w:val="002C6AA5"/>
    <w:rsid w:val="002D0027"/>
    <w:rsid w:val="002D712E"/>
    <w:rsid w:val="00325B84"/>
    <w:rsid w:val="00360446"/>
    <w:rsid w:val="00376D1B"/>
    <w:rsid w:val="003A2E25"/>
    <w:rsid w:val="003A5A7E"/>
    <w:rsid w:val="003C5AED"/>
    <w:rsid w:val="003D0236"/>
    <w:rsid w:val="003D64F5"/>
    <w:rsid w:val="004169E6"/>
    <w:rsid w:val="0048172E"/>
    <w:rsid w:val="005146AB"/>
    <w:rsid w:val="005C36CD"/>
    <w:rsid w:val="005D4C1E"/>
    <w:rsid w:val="005D5A89"/>
    <w:rsid w:val="005E19A7"/>
    <w:rsid w:val="005F06CC"/>
    <w:rsid w:val="00602A57"/>
    <w:rsid w:val="0063746D"/>
    <w:rsid w:val="00641D60"/>
    <w:rsid w:val="006F1940"/>
    <w:rsid w:val="00732A6D"/>
    <w:rsid w:val="00761DE6"/>
    <w:rsid w:val="00777C49"/>
    <w:rsid w:val="007E1671"/>
    <w:rsid w:val="008058C0"/>
    <w:rsid w:val="00824BEB"/>
    <w:rsid w:val="00862CA5"/>
    <w:rsid w:val="00866767"/>
    <w:rsid w:val="008B61AF"/>
    <w:rsid w:val="008F40BF"/>
    <w:rsid w:val="009644A0"/>
    <w:rsid w:val="009B45A4"/>
    <w:rsid w:val="009B7CDC"/>
    <w:rsid w:val="009C7FCA"/>
    <w:rsid w:val="009F0C08"/>
    <w:rsid w:val="00A26F16"/>
    <w:rsid w:val="00A3501D"/>
    <w:rsid w:val="00A472CD"/>
    <w:rsid w:val="00A73A68"/>
    <w:rsid w:val="00B01E69"/>
    <w:rsid w:val="00B25EB3"/>
    <w:rsid w:val="00B42CBF"/>
    <w:rsid w:val="00B65212"/>
    <w:rsid w:val="00B660CB"/>
    <w:rsid w:val="00B77EDB"/>
    <w:rsid w:val="00B9118B"/>
    <w:rsid w:val="00C0693F"/>
    <w:rsid w:val="00C306CA"/>
    <w:rsid w:val="00C3550C"/>
    <w:rsid w:val="00C37760"/>
    <w:rsid w:val="00C55895"/>
    <w:rsid w:val="00C63967"/>
    <w:rsid w:val="00C667E4"/>
    <w:rsid w:val="00CA3B32"/>
    <w:rsid w:val="00CB4CB6"/>
    <w:rsid w:val="00CE2925"/>
    <w:rsid w:val="00D00B46"/>
    <w:rsid w:val="00D45DDD"/>
    <w:rsid w:val="00D73A10"/>
    <w:rsid w:val="00DB2461"/>
    <w:rsid w:val="00DB44C8"/>
    <w:rsid w:val="00E009D0"/>
    <w:rsid w:val="00E14399"/>
    <w:rsid w:val="00E40522"/>
    <w:rsid w:val="00E4274E"/>
    <w:rsid w:val="00E46A8B"/>
    <w:rsid w:val="00E626CB"/>
    <w:rsid w:val="00E651BA"/>
    <w:rsid w:val="00E73DFA"/>
    <w:rsid w:val="00E8780E"/>
    <w:rsid w:val="00E901E6"/>
    <w:rsid w:val="00EC5995"/>
    <w:rsid w:val="00EC72E6"/>
    <w:rsid w:val="00ED63DE"/>
    <w:rsid w:val="00F06F75"/>
    <w:rsid w:val="00F14018"/>
    <w:rsid w:val="00F60870"/>
    <w:rsid w:val="00F73F78"/>
    <w:rsid w:val="00FA28FB"/>
    <w:rsid w:val="00FB1235"/>
    <w:rsid w:val="00FF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861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14846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0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5E5"/>
                            <w:left w:val="single" w:sz="6" w:space="0" w:color="E5E5E5"/>
                            <w:bottom w:val="single" w:sz="6" w:space="0" w:color="E5E5E5"/>
                            <w:right w:val="single" w:sz="6" w:space="0" w:color="E5E5E5"/>
                          </w:divBdr>
                          <w:divsChild>
                            <w:div w:id="1658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23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80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04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15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54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077604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F80B21"/>
                                            <w:left w:val="single" w:sz="12" w:space="0" w:color="F80B21"/>
                                            <w:bottom w:val="single" w:sz="12" w:space="0" w:color="F80B21"/>
                                            <w:right w:val="single" w:sz="12" w:space="0" w:color="F80B21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86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438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47710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reestr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Корниенко Оксана Николаевна</cp:lastModifiedBy>
  <cp:revision>2</cp:revision>
  <cp:lastPrinted>2022-10-03T10:06:00Z</cp:lastPrinted>
  <dcterms:created xsi:type="dcterms:W3CDTF">2022-10-14T04:31:00Z</dcterms:created>
  <dcterms:modified xsi:type="dcterms:W3CDTF">2022-10-14T04:31:00Z</dcterms:modified>
</cp:coreProperties>
</file>