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C5" w:rsidRDefault="00B124A1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2"/>
          <w:szCs w:val="32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-64135</wp:posOffset>
            </wp:positionH>
            <wp:positionV relativeFrom="paragraph">
              <wp:posOffset>-63500</wp:posOffset>
            </wp:positionV>
            <wp:extent cx="2120265" cy="96266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1" t="-46" r="-21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4C5" w:rsidRDefault="00DE44C5">
      <w:pPr>
        <w:rPr>
          <w:rFonts w:ascii="Segoe UI" w:hAnsi="Segoe UI" w:cs="Segoe UI"/>
          <w:b/>
          <w:sz w:val="32"/>
          <w:szCs w:val="32"/>
        </w:rPr>
      </w:pPr>
    </w:p>
    <w:p w:rsidR="00DE44C5" w:rsidRDefault="00DE44C5">
      <w:pPr>
        <w:rPr>
          <w:rFonts w:ascii="Segoe UI" w:hAnsi="Segoe UI" w:cs="Segoe UI"/>
          <w:b/>
          <w:sz w:val="32"/>
          <w:szCs w:val="32"/>
        </w:rPr>
      </w:pPr>
    </w:p>
    <w:p w:rsidR="00DE44C5" w:rsidRDefault="00B124A1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E44C5" w:rsidRDefault="00DE44C5">
      <w:pPr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DE44C5" w:rsidRDefault="00B124A1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Выездной прием документов остается одной из востребованных </w:t>
      </w:r>
      <w:proofErr w:type="gramStart"/>
      <w:r>
        <w:rPr>
          <w:b/>
          <w:sz w:val="28"/>
          <w:szCs w:val="20"/>
        </w:rPr>
        <w:t>услуг  Кадастровой</w:t>
      </w:r>
      <w:proofErr w:type="gramEnd"/>
      <w:r>
        <w:rPr>
          <w:b/>
          <w:sz w:val="28"/>
          <w:szCs w:val="20"/>
        </w:rPr>
        <w:t xml:space="preserve"> палаты</w:t>
      </w:r>
    </w:p>
    <w:p w:rsidR="00DE44C5" w:rsidRDefault="00DE44C5">
      <w:pPr>
        <w:ind w:firstLine="709"/>
        <w:jc w:val="both"/>
        <w:rPr>
          <w:szCs w:val="20"/>
        </w:rPr>
      </w:pPr>
    </w:p>
    <w:p w:rsidR="00DE44C5" w:rsidRDefault="00B124A1">
      <w:pPr>
        <w:ind w:firstLine="709"/>
        <w:jc w:val="both"/>
        <w:rPr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 xml:space="preserve">За 9 месяцев 2022 года специалисты Кадастровой палаты по Алтайскому краю приняли более </w:t>
      </w:r>
      <w:r>
        <w:rPr>
          <w:b/>
          <w:bCs/>
          <w:color w:val="000000"/>
          <w:sz w:val="26"/>
          <w:szCs w:val="26"/>
          <w:shd w:val="clear" w:color="auto" w:fill="FFFFFF"/>
        </w:rPr>
        <w:t>25</w:t>
      </w:r>
      <w:r>
        <w:rPr>
          <w:b/>
          <w:bCs/>
          <w:sz w:val="26"/>
          <w:szCs w:val="26"/>
          <w:shd w:val="clear" w:color="auto" w:fill="FFFFFF"/>
        </w:rPr>
        <w:t xml:space="preserve"> тысяч документов для проведения кадастрового учета и регистрации прав и 3 тысяч запросов на предоставление сведений Единого государственного реестра недвижимости (ЕГРН). Количество принятых пакетов документов незначительно превысило </w:t>
      </w:r>
      <w:r>
        <w:rPr>
          <w:b/>
          <w:bCs/>
          <w:color w:val="000000"/>
          <w:sz w:val="26"/>
          <w:szCs w:val="26"/>
          <w:shd w:val="clear" w:color="auto" w:fill="FFFFFF"/>
        </w:rPr>
        <w:t>уровень</w:t>
      </w:r>
      <w:r>
        <w:rPr>
          <w:b/>
          <w:bCs/>
          <w:sz w:val="26"/>
          <w:szCs w:val="26"/>
          <w:shd w:val="clear" w:color="auto" w:fill="FFFFFF"/>
        </w:rPr>
        <w:t xml:space="preserve"> прошлого года.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Современный ритм жизни и наличие большого числа жизненных обстоятельств создают условия, ведущие к значительным временным затратам, заставляют человека искать более простые пути для экономии своего времени. </w:t>
      </w:r>
    </w:p>
    <w:p w:rsidR="00DE44C5" w:rsidRDefault="00B124A1">
      <w:pPr>
        <w:pStyle w:val="a4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Эти тенденции затронули и сферу государственных</w:t>
      </w:r>
      <w:r>
        <w:rPr>
          <w:color w:val="000000"/>
          <w:sz w:val="26"/>
          <w:szCs w:val="26"/>
        </w:rPr>
        <w:t xml:space="preserve"> услуг. Так, услуги в сфере кадастрового учета, регистрации прав и получения сведений из </w:t>
      </w:r>
      <w:proofErr w:type="spellStart"/>
      <w:r>
        <w:rPr>
          <w:color w:val="000000"/>
          <w:sz w:val="26"/>
          <w:szCs w:val="26"/>
        </w:rPr>
        <w:t>госреестра</w:t>
      </w:r>
      <w:proofErr w:type="spellEnd"/>
      <w:r>
        <w:rPr>
          <w:color w:val="000000"/>
          <w:sz w:val="26"/>
          <w:szCs w:val="26"/>
        </w:rPr>
        <w:t xml:space="preserve"> недвижимости можно получить дистанционно — в электронном виде, или воспользоваться выездным приемом документов.</w:t>
      </w:r>
    </w:p>
    <w:p w:rsidR="00DE44C5" w:rsidRDefault="00B124A1">
      <w:pPr>
        <w:pStyle w:val="a4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>«В последние несколько лет среди жителей Алт</w:t>
      </w:r>
      <w:r>
        <w:rPr>
          <w:i/>
          <w:iCs/>
          <w:color w:val="000000"/>
          <w:sz w:val="26"/>
          <w:szCs w:val="26"/>
        </w:rPr>
        <w:t>айского края большим спросом пользуется услуга выездного обслуживания. Если в 2019 году Кадастровая палата приняла 19 тысяч пакетов документов, в 2020 году - 31 тыс., в 2021 году их количество уже превысило 40 тыс. В текущем году спрос на услугу не снижает</w:t>
      </w:r>
      <w:r>
        <w:rPr>
          <w:i/>
          <w:iCs/>
          <w:color w:val="000000"/>
          <w:sz w:val="26"/>
          <w:szCs w:val="26"/>
        </w:rPr>
        <w:t xml:space="preserve">ся, за девять месяцев специалисты выездного обслуживания уже приняли более 28 тысяч пакетов документов. Повышенный интерес, прежде всего, связан с возможностью получить услуги </w:t>
      </w:r>
      <w:proofErr w:type="spellStart"/>
      <w:r>
        <w:rPr>
          <w:i/>
          <w:iCs/>
          <w:color w:val="000000"/>
          <w:sz w:val="26"/>
          <w:szCs w:val="26"/>
        </w:rPr>
        <w:t>Росреестра</w:t>
      </w:r>
      <w:proofErr w:type="spellEnd"/>
      <w:r>
        <w:rPr>
          <w:i/>
          <w:iCs/>
          <w:color w:val="000000"/>
          <w:sz w:val="26"/>
          <w:szCs w:val="26"/>
        </w:rPr>
        <w:t xml:space="preserve"> в самое ближайшее время. Кроме того, сотрудники Кадастровой палаты, о</w:t>
      </w:r>
      <w:r>
        <w:rPr>
          <w:i/>
          <w:iCs/>
          <w:color w:val="000000"/>
          <w:sz w:val="26"/>
          <w:szCs w:val="26"/>
        </w:rPr>
        <w:t>бладая большим опытом работы в учетно-регистрационной сфере и высоким профессиональным уровнем, предоставляют консультации по пакетам документов и подготовке проектов договоров в сфере оборота недвижимости»</w:t>
      </w:r>
      <w:r>
        <w:rPr>
          <w:color w:val="000000"/>
          <w:sz w:val="26"/>
          <w:szCs w:val="26"/>
        </w:rPr>
        <w:t xml:space="preserve">, - отметил </w:t>
      </w:r>
      <w:r>
        <w:rPr>
          <w:b/>
          <w:bCs/>
          <w:color w:val="000000"/>
          <w:sz w:val="26"/>
          <w:szCs w:val="26"/>
        </w:rPr>
        <w:t>заместитель директора Кадастровой пала</w:t>
      </w:r>
      <w:r>
        <w:rPr>
          <w:b/>
          <w:bCs/>
          <w:color w:val="000000"/>
          <w:sz w:val="26"/>
          <w:szCs w:val="26"/>
        </w:rPr>
        <w:t xml:space="preserve">ты по Алтайскому краю Дмитрий </w:t>
      </w:r>
      <w:proofErr w:type="spellStart"/>
      <w:r>
        <w:rPr>
          <w:b/>
          <w:bCs/>
          <w:color w:val="000000"/>
          <w:sz w:val="26"/>
          <w:szCs w:val="26"/>
        </w:rPr>
        <w:t>Николаиди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Благодаря услуге выездного обслуживания у владельца недвижимости существует возможность получать популярные государственные услуги в максимально комфортных условия и </w:t>
      </w:r>
      <w:r>
        <w:rPr>
          <w:sz w:val="26"/>
          <w:szCs w:val="26"/>
        </w:rPr>
        <w:t>экономить драгоценное время.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Чтобы подать </w:t>
      </w:r>
      <w:r>
        <w:rPr>
          <w:sz w:val="26"/>
          <w:szCs w:val="26"/>
        </w:rPr>
        <w:t xml:space="preserve">документы для проведения кадастрового учета и регистрации права собственности или получить сведения </w:t>
      </w:r>
      <w:proofErr w:type="spellStart"/>
      <w:r>
        <w:rPr>
          <w:sz w:val="26"/>
          <w:szCs w:val="26"/>
        </w:rPr>
        <w:t>госреестра</w:t>
      </w:r>
      <w:proofErr w:type="spellEnd"/>
      <w:r>
        <w:rPr>
          <w:sz w:val="26"/>
          <w:szCs w:val="26"/>
        </w:rPr>
        <w:t xml:space="preserve"> недвижимости, жителям края достаточно любым удобным способом обратиться в Кадастровую палату: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 телефону 8 (3852) 55-76-47;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непосредственно </w:t>
      </w:r>
      <w:r>
        <w:rPr>
          <w:sz w:val="26"/>
          <w:szCs w:val="26"/>
        </w:rPr>
        <w:t xml:space="preserve">в офисе межрайонного отдела Кадастровой палаты по адресу: г. Барнаул, ул. Северо-Западная, д. 3А или через </w:t>
      </w:r>
      <w:proofErr w:type="spellStart"/>
      <w:r>
        <w:rPr>
          <w:sz w:val="26"/>
          <w:szCs w:val="26"/>
        </w:rPr>
        <w:t>Whatsapp</w:t>
      </w:r>
      <w:proofErr w:type="spellEnd"/>
      <w:r>
        <w:rPr>
          <w:sz w:val="26"/>
          <w:szCs w:val="26"/>
        </w:rPr>
        <w:t xml:space="preserve"> +7-961-994-6267;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направить сообщение на адрес электронной почты: dostavka@22.kadastr.ru. </w:t>
      </w:r>
    </w:p>
    <w:p w:rsidR="00DE44C5" w:rsidRDefault="00B124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Заявка будет рассмотрена в кратчайшие сроки, и с</w:t>
      </w:r>
      <w:r>
        <w:rPr>
          <w:sz w:val="26"/>
          <w:szCs w:val="26"/>
        </w:rPr>
        <w:t xml:space="preserve">пециалисты учреждения свяжутся с заявителем для уточнения деталей. </w:t>
      </w:r>
    </w:p>
    <w:p w:rsidR="00DE44C5" w:rsidRDefault="00DE44C5">
      <w:pPr>
        <w:ind w:firstLine="709"/>
        <w:jc w:val="both"/>
        <w:rPr>
          <w:sz w:val="20"/>
          <w:szCs w:val="20"/>
        </w:rPr>
      </w:pPr>
    </w:p>
    <w:p w:rsidR="00DE44C5" w:rsidRDefault="00B124A1">
      <w:pPr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Материал подготовлен филиалом ФГБУ «ФКП </w:t>
      </w:r>
      <w:proofErr w:type="spellStart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Росреестра</w:t>
      </w:r>
      <w:proofErr w:type="spellEnd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» по Алтайскому краю</w:t>
      </w:r>
    </w:p>
    <w:p w:rsidR="00DE44C5" w:rsidRDefault="00B124A1">
      <w:pPr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Контакты для СМИ: тел. 8 (3852) 55-76-59, доб. 7091, 7092,</w:t>
      </w:r>
    </w:p>
    <w:p w:rsidR="00DE44C5" w:rsidRDefault="00B124A1">
      <w:pPr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адрес электронной почты: </w:t>
      </w:r>
      <w:hyperlink r:id="rId5"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press</w:t>
        </w:r>
        <w:r>
          <w:rPr>
            <w:i/>
            <w:iCs/>
            <w:color w:val="000000"/>
            <w:sz w:val="22"/>
            <w:szCs w:val="22"/>
            <w:shd w:val="clear" w:color="auto" w:fill="FFFFFF"/>
          </w:rPr>
          <w:t>@22.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kadastr</w:t>
        </w:r>
        <w:proofErr w:type="spellEnd"/>
        <w:r>
          <w:rPr>
            <w:i/>
            <w:iCs/>
            <w:color w:val="000000"/>
            <w:sz w:val="22"/>
            <w:szCs w:val="22"/>
            <w:shd w:val="clear" w:color="auto" w:fill="FFFFFF"/>
          </w:rPr>
          <w:t>.</w:t>
        </w:r>
        <w:proofErr w:type="spellStart"/>
        <w:r>
          <w:rPr>
            <w:i/>
            <w:iCs/>
            <w:color w:val="000000"/>
            <w:sz w:val="22"/>
            <w:szCs w:val="22"/>
            <w:shd w:val="clear" w:color="auto" w:fill="FFFFFF"/>
            <w:lang w:val="en-US"/>
          </w:rPr>
          <w:t>ru</w:t>
        </w:r>
        <w:proofErr w:type="spellEnd"/>
      </w:hyperlink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.</w:t>
      </w:r>
    </w:p>
    <w:p w:rsidR="00DE44C5" w:rsidRDefault="00B124A1">
      <w:pPr>
        <w:widowControl w:val="0"/>
        <w:jc w:val="both"/>
      </w:pPr>
      <w:r>
        <w:rPr>
          <w:rStyle w:val="-"/>
          <w:i/>
          <w:iCs/>
          <w:color w:val="000000"/>
          <w:kern w:val="2"/>
          <w:sz w:val="22"/>
          <w:szCs w:val="22"/>
          <w:u w:val="none"/>
          <w:shd w:val="clear" w:color="auto" w:fill="FFFFFF"/>
        </w:rPr>
        <w:t>Официальная страница в соц. сети: https://vk.com/kadastr22</w:t>
      </w:r>
    </w:p>
    <w:p w:rsidR="00DE44C5" w:rsidRDefault="00B124A1">
      <w:pPr>
        <w:shd w:val="clear" w:color="auto" w:fill="FFFFFF"/>
        <w:jc w:val="both"/>
      </w:pP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 xml:space="preserve">адрес электронной почты: </w:t>
      </w: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press</w:t>
      </w:r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@22.</w:t>
      </w:r>
      <w:proofErr w:type="spellStart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kadastr</w:t>
      </w:r>
      <w:proofErr w:type="spellEnd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</w:rPr>
        <w:t>.</w:t>
      </w:r>
      <w:proofErr w:type="spellStart"/>
      <w:r>
        <w:rPr>
          <w:rStyle w:val="-"/>
          <w:i/>
          <w:iCs/>
          <w:color w:val="000000"/>
          <w:sz w:val="22"/>
          <w:szCs w:val="22"/>
          <w:u w:val="none"/>
          <w:shd w:val="clear" w:color="auto" w:fill="FFFFFF"/>
          <w:lang w:val="en-US"/>
        </w:rPr>
        <w:t>ru</w:t>
      </w:r>
      <w:proofErr w:type="spellEnd"/>
    </w:p>
    <w:sectPr w:rsidR="00DE44C5">
      <w:pgSz w:w="11906" w:h="16838"/>
      <w:pgMar w:top="450" w:right="742" w:bottom="47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C5"/>
    <w:rsid w:val="00B124A1"/>
    <w:rsid w:val="00D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7F79D-74FA-40FC-B834-C97293BD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9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E79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9E7956"/>
    <w:rPr>
      <w:rFonts w:ascii="Tahoma" w:hAnsi="Tahoma" w:cs="Tahoma"/>
      <w:sz w:val="16"/>
      <w:szCs w:val="16"/>
    </w:rPr>
  </w:style>
  <w:style w:type="paragraph" w:styleId="a9">
    <w:name w:val="Normal (Web)"/>
    <w:basedOn w:val="a"/>
    <w:qFormat/>
    <w:pPr>
      <w:spacing w:after="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@22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Инспектор</cp:lastModifiedBy>
  <cp:revision>2</cp:revision>
  <cp:lastPrinted>2022-10-24T02:13:00Z</cp:lastPrinted>
  <dcterms:created xsi:type="dcterms:W3CDTF">2022-10-25T04:40:00Z</dcterms:created>
  <dcterms:modified xsi:type="dcterms:W3CDTF">2022-10-25T04:40:00Z</dcterms:modified>
  <dc:language>ru-RU</dc:language>
</cp:coreProperties>
</file>