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6C" w:rsidRPr="003F50EB" w:rsidRDefault="00787E6C" w:rsidP="00787E6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EE4D47" wp14:editId="47178E3C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6C" w:rsidRDefault="00787E6C" w:rsidP="00787E6C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787E6C" w:rsidRPr="00E47A1D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787E6C" w:rsidRPr="00787E6C" w:rsidRDefault="00787E6C" w:rsidP="00787E6C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787E6C">
        <w:rPr>
          <w:rFonts w:ascii="Segoe UI" w:hAnsi="Segoe UI" w:cs="Segoe UI"/>
          <w:b/>
          <w:sz w:val="28"/>
          <w:szCs w:val="28"/>
        </w:rPr>
        <w:t xml:space="preserve">Управление </w:t>
      </w:r>
      <w:proofErr w:type="spellStart"/>
      <w:r w:rsidRPr="00787E6C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87E6C">
        <w:rPr>
          <w:rFonts w:ascii="Segoe UI" w:hAnsi="Segoe UI" w:cs="Segoe UI"/>
          <w:b/>
          <w:sz w:val="28"/>
          <w:szCs w:val="28"/>
        </w:rPr>
        <w:t xml:space="preserve"> по Алтайскому краю информирует: в регионе утвердили новый перечень земельных участков для строительства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В рамках очередного заседания Оперативного штаба </w:t>
      </w:r>
      <w:proofErr w:type="spellStart"/>
      <w:r w:rsidRPr="00787E6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определены еще 9 земельных участ</w:t>
      </w:r>
      <w:bookmarkStart w:id="0" w:name="_GoBack"/>
      <w:bookmarkEnd w:id="0"/>
      <w:r w:rsidRPr="00787E6C">
        <w:rPr>
          <w:rFonts w:ascii="Segoe UI" w:hAnsi="Segoe UI" w:cs="Segoe UI"/>
          <w:sz w:val="28"/>
          <w:szCs w:val="28"/>
        </w:rPr>
        <w:t xml:space="preserve">ков под строительство, </w:t>
      </w:r>
      <w:proofErr w:type="gramStart"/>
      <w:r w:rsidRPr="00787E6C">
        <w:rPr>
          <w:rFonts w:ascii="Segoe UI" w:hAnsi="Segoe UI" w:cs="Segoe UI"/>
          <w:sz w:val="28"/>
          <w:szCs w:val="28"/>
        </w:rPr>
        <w:t>помимо</w:t>
      </w:r>
      <w:proofErr w:type="gramEnd"/>
      <w:r w:rsidRPr="00787E6C">
        <w:rPr>
          <w:rFonts w:ascii="Segoe UI" w:hAnsi="Segoe UI" w:cs="Segoe UI"/>
          <w:sz w:val="28"/>
          <w:szCs w:val="28"/>
        </w:rPr>
        <w:t xml:space="preserve"> ранее утвержденных 37. Таким образом, перечень территорий для жилищного строительства увеличился до 46, общая площадь которых более 1288 гектар. Перечень расширился за счет территорий г. Рубцовск и с. Краснощеково </w:t>
      </w:r>
      <w:proofErr w:type="spellStart"/>
      <w:r w:rsidRPr="00787E6C">
        <w:rPr>
          <w:rFonts w:ascii="Segoe UI" w:hAnsi="Segoe UI" w:cs="Segoe UI"/>
          <w:sz w:val="28"/>
          <w:szCs w:val="28"/>
        </w:rPr>
        <w:t>Краснощековского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района.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На сегодняшний день членами Оперативного штаба 16 участков были выделены под индивидуальное жилищное строительство, а 30 – под строительство многоквартирных домов. Информация о 37 земельных участках размещена на публичной кадастровой карте (https://pkk.rosreestr.ru). Скоро появятся данные ещё о 9 земельных участках. 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Цель создания Оперативного штаба - поиск инвестиционных площадок, имеющих потенциал для вовлечения под жилищное строительство. За время работы Оперативного штаба </w:t>
      </w:r>
      <w:proofErr w:type="spellStart"/>
      <w:r w:rsidRPr="00787E6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территории под строительство многоквартирных домов нашли в шести городах Алтайского края: </w:t>
      </w:r>
      <w:proofErr w:type="gramStart"/>
      <w:r w:rsidRPr="00787E6C">
        <w:rPr>
          <w:rFonts w:ascii="Segoe UI" w:hAnsi="Segoe UI" w:cs="Segoe UI"/>
          <w:sz w:val="28"/>
          <w:szCs w:val="28"/>
        </w:rPr>
        <w:t>Барнауле</w:t>
      </w:r>
      <w:proofErr w:type="gramEnd"/>
      <w:r w:rsidRPr="00787E6C">
        <w:rPr>
          <w:rFonts w:ascii="Segoe UI" w:hAnsi="Segoe UI" w:cs="Segoe UI"/>
          <w:sz w:val="28"/>
          <w:szCs w:val="28"/>
        </w:rPr>
        <w:t xml:space="preserve">, Бийске, Белокурихе, Рубцовске, Заринске, Яровом, а так же на территории </w:t>
      </w:r>
      <w:proofErr w:type="spellStart"/>
      <w:r w:rsidRPr="00787E6C">
        <w:rPr>
          <w:rFonts w:ascii="Segoe UI" w:hAnsi="Segoe UI" w:cs="Segoe UI"/>
          <w:sz w:val="28"/>
          <w:szCs w:val="28"/>
        </w:rPr>
        <w:t>Тальменского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787E6C">
        <w:rPr>
          <w:rFonts w:ascii="Segoe UI" w:hAnsi="Segoe UI" w:cs="Segoe UI"/>
          <w:sz w:val="28"/>
          <w:szCs w:val="28"/>
        </w:rPr>
        <w:t>Краснощековского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районов.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Для того чтобы подать заявку, нужно зайти на сайт публичной кадастровой карты, 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звездочку, далее начать поиск. Система отобразит имеющиеся в регионе свободные земельные участки. После выбора земельного участка появляется возможность направить обращение о своей заинтересованности использовать территорию в уполномоченный </w:t>
      </w:r>
      <w:r w:rsidRPr="00787E6C">
        <w:rPr>
          <w:rFonts w:ascii="Segoe UI" w:hAnsi="Segoe UI" w:cs="Segoe UI"/>
          <w:sz w:val="28"/>
          <w:szCs w:val="28"/>
        </w:rPr>
        <w:lastRenderedPageBreak/>
        <w:t>орган, нажав на ссылку «Подать обращение» в информационном окне объекта.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- В отношении земельных участков, запрашиваемых по </w:t>
      </w:r>
      <w:r>
        <w:rPr>
          <w:rFonts w:ascii="Segoe UI" w:hAnsi="Segoe UI" w:cs="Segoe UI"/>
          <w:sz w:val="28"/>
          <w:szCs w:val="28"/>
        </w:rPr>
        <w:br/>
      </w:r>
      <w:r w:rsidRPr="00787E6C">
        <w:rPr>
          <w:rFonts w:ascii="Segoe UI" w:hAnsi="Segoe UI" w:cs="Segoe UI"/>
          <w:sz w:val="28"/>
          <w:szCs w:val="28"/>
        </w:rPr>
        <w:t xml:space="preserve">г. Барнаулу, </w:t>
      </w:r>
      <w:proofErr w:type="spellStart"/>
      <w:r w:rsidRPr="00787E6C">
        <w:rPr>
          <w:rFonts w:ascii="Segoe UI" w:hAnsi="Segoe UI" w:cs="Segoe UI"/>
          <w:sz w:val="28"/>
          <w:szCs w:val="28"/>
        </w:rPr>
        <w:t>Алтайкрайимуществом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в рамках наделенных полномочий ведутся работы по подготовке к проведению аукционов на право заключения договора аренды таких участков. </w:t>
      </w:r>
      <w:r w:rsidRPr="00787E6C">
        <w:rPr>
          <w:rFonts w:ascii="Segoe UI" w:hAnsi="Segoe UI" w:cs="Segoe UI"/>
          <w:sz w:val="28"/>
          <w:szCs w:val="28"/>
        </w:rPr>
        <w:tab/>
        <w:t>Часть участков планируется вовлечь в оборот в I полугодии 2022 года, - прокомментировал Шубин Дмитрий, начальник отдела по распоряжению земельными участками, государственная собственность на которые не разграничена, Управления имущественных отношений Алтайского края.</w:t>
      </w:r>
    </w:p>
    <w:p w:rsidR="00787E6C" w:rsidRDefault="00787E6C" w:rsidP="00787E6C"/>
    <w:p w:rsidR="00787E6C" w:rsidRDefault="00787E6C" w:rsidP="00787E6C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87E6C" w:rsidRPr="008E5497" w:rsidRDefault="00787E6C" w:rsidP="00787E6C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787E6C" w:rsidRPr="00DB2535" w:rsidRDefault="00787E6C" w:rsidP="00787E6C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787E6C" w:rsidRPr="008E5497" w:rsidRDefault="00787E6C" w:rsidP="00787E6C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87E6C" w:rsidRDefault="00787E6C" w:rsidP="00787E6C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787E6C" w:rsidRPr="00F7171E" w:rsidRDefault="00787E6C" w:rsidP="00787E6C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787E6C" w:rsidRPr="00F7171E" w:rsidRDefault="00787E6C" w:rsidP="00787E6C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787E6C" w:rsidRDefault="00787E6C" w:rsidP="00787E6C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787E6C" w:rsidRDefault="00787E6C" w:rsidP="00787E6C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787E6C" w:rsidRDefault="00787E6C" w:rsidP="00787E6C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787E6C" w:rsidRPr="00F7171E" w:rsidRDefault="00787E6C" w:rsidP="00787E6C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787E6C" w:rsidRPr="008E5497" w:rsidRDefault="00787E6C" w:rsidP="00787E6C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Pr="008E5497">
          <w:rPr>
            <w:rStyle w:val="a5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787E6C" w:rsidRPr="008E5497" w:rsidRDefault="00787E6C" w:rsidP="00787E6C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</w:rPr>
      </w:pPr>
      <w:hyperlink r:id="rId7" w:history="1"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787E6C" w:rsidRDefault="00787E6C" w:rsidP="00787E6C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787E6C" w:rsidRDefault="00787E6C" w:rsidP="00787E6C">
      <w:pPr>
        <w:rPr>
          <w:rFonts w:eastAsia="Calibri"/>
        </w:rPr>
      </w:pPr>
    </w:p>
    <w:p w:rsidR="00787E6C" w:rsidRPr="00F9124C" w:rsidRDefault="00787E6C" w:rsidP="00787E6C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F33860" wp14:editId="7CC69BC1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787E6C" w:rsidRDefault="00787E6C" w:rsidP="00787E6C"/>
    <w:p w:rsidR="00787E6C" w:rsidRDefault="00787E6C" w:rsidP="00787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787E6C" w:rsidSect="00787E6C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16" w:rsidRPr="00243795" w:rsidRDefault="00787E6C" w:rsidP="00965716">
    <w:pPr>
      <w:pStyle w:val="a3"/>
      <w:ind w:right="360"/>
      <w:rPr>
        <w:sz w:val="16"/>
        <w:szCs w:val="16"/>
      </w:rPr>
    </w:pPr>
    <w:r>
      <w:rPr>
        <w:sz w:val="16"/>
        <w:szCs w:val="16"/>
      </w:rPr>
      <w:t>ЮС 2021-11-26</w:t>
    </w:r>
  </w:p>
  <w:p w:rsidR="00965716" w:rsidRPr="00EC6A60" w:rsidRDefault="00787E6C" w:rsidP="00965716">
    <w:pPr>
      <w:pStyle w:val="a3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Исх</w:t>
    </w:r>
    <w:proofErr w:type="spellEnd"/>
    <w:proofErr w:type="gramEnd"/>
    <w:r>
      <w:rPr>
        <w:sz w:val="16"/>
        <w:szCs w:val="16"/>
      </w:rPr>
      <w:t>/26.11_СЗ</w:t>
    </w:r>
    <w:r w:rsidRPr="007D2C80">
      <w:rPr>
        <w:sz w:val="16"/>
        <w:szCs w:val="16"/>
      </w:rPr>
      <w:t>_ О размещении пресс</w:t>
    </w:r>
    <w:r>
      <w:rPr>
        <w:sz w:val="16"/>
        <w:szCs w:val="16"/>
      </w:rPr>
      <w:t xml:space="preserve">-релиза о заседании </w:t>
    </w:r>
    <w:proofErr w:type="spellStart"/>
    <w:r>
      <w:rPr>
        <w:sz w:val="16"/>
        <w:szCs w:val="16"/>
      </w:rPr>
      <w:t>опер.штаба</w:t>
    </w:r>
    <w:proofErr w:type="spellEnd"/>
  </w:p>
  <w:p w:rsidR="00965716" w:rsidRDefault="00787E6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C3"/>
    <w:rsid w:val="00471DC3"/>
    <w:rsid w:val="00787E6C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87E6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Нижний колонтитул Знак"/>
    <w:basedOn w:val="a0"/>
    <w:link w:val="a3"/>
    <w:rsid w:val="00787E6C"/>
    <w:rPr>
      <w:rFonts w:ascii="Calibri" w:hAnsi="Calibri" w:cs="Calibri"/>
    </w:rPr>
  </w:style>
  <w:style w:type="character" w:styleId="a5">
    <w:name w:val="Hyperlink"/>
    <w:uiPriority w:val="99"/>
    <w:unhideWhenUsed/>
    <w:rsid w:val="00787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7E6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87E6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Нижний колонтитул Знак"/>
    <w:basedOn w:val="a0"/>
    <w:link w:val="a3"/>
    <w:rsid w:val="00787E6C"/>
    <w:rPr>
      <w:rFonts w:ascii="Calibri" w:hAnsi="Calibri" w:cs="Calibri"/>
    </w:rPr>
  </w:style>
  <w:style w:type="character" w:styleId="a5">
    <w:name w:val="Hyperlink"/>
    <w:uiPriority w:val="99"/>
    <w:unhideWhenUsed/>
    <w:rsid w:val="00787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7E6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2021-12-02T01:59:00Z</dcterms:created>
  <dcterms:modified xsi:type="dcterms:W3CDTF">2021-12-02T02:01:00Z</dcterms:modified>
</cp:coreProperties>
</file>