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687"/>
        <w:gridCol w:w="2662"/>
      </w:tblGrid>
      <w:tr w:rsidR="00F4252C" w:rsidRPr="00D06E19" w14:paraId="7A70D935" w14:textId="77777777" w:rsidTr="00F4252C">
        <w:tc>
          <w:tcPr>
            <w:tcW w:w="6687" w:type="dxa"/>
            <w:shd w:val="clear" w:color="auto" w:fill="auto"/>
          </w:tcPr>
          <w:p w14:paraId="3A5B40C7" w14:textId="77777777" w:rsidR="00F4252C" w:rsidRPr="00D06E19" w:rsidRDefault="00F4252C" w:rsidP="00810086">
            <w:pPr>
              <w:rPr>
                <w:rFonts w:ascii="Arial" w:eastAsia="Times New Roman" w:hAnsi="Arial" w:cs="Arial"/>
                <w:b/>
                <w:color w:val="0B308C"/>
              </w:rPr>
            </w:pPr>
            <w:r w:rsidRPr="00D06E19">
              <w:rPr>
                <w:rFonts w:ascii="Arial" w:eastAsia="Times New Roman" w:hAnsi="Arial" w:cs="Arial"/>
                <w:b/>
                <w:color w:val="0B308C"/>
              </w:rPr>
              <w:t>ПРЕСС-РЕЛИЗ</w:t>
            </w:r>
          </w:p>
          <w:p w14:paraId="59D0EB02" w14:textId="091AC967" w:rsidR="00F4252C" w:rsidRPr="00D06E19" w:rsidRDefault="009F14C3" w:rsidP="00EA76A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B308C"/>
              </w:rPr>
              <w:t>18</w:t>
            </w:r>
            <w:bookmarkStart w:id="0" w:name="_GoBack"/>
            <w:bookmarkEnd w:id="0"/>
            <w:r w:rsidR="00F4252C" w:rsidRPr="00C87FEA">
              <w:rPr>
                <w:rFonts w:ascii="Arial" w:eastAsia="Times New Roman" w:hAnsi="Arial" w:cs="Arial"/>
                <w:color w:val="0B308C"/>
              </w:rPr>
              <w:t xml:space="preserve"> </w:t>
            </w:r>
            <w:r w:rsidR="00CF02F6" w:rsidRPr="00C87FEA">
              <w:rPr>
                <w:rFonts w:ascii="Arial" w:eastAsia="Times New Roman" w:hAnsi="Arial" w:cs="Arial"/>
                <w:color w:val="0B308C"/>
              </w:rPr>
              <w:t>мая</w:t>
            </w:r>
            <w:r w:rsidR="00F4252C" w:rsidRPr="00C87FEA">
              <w:rPr>
                <w:rFonts w:ascii="Arial" w:eastAsia="Times New Roman" w:hAnsi="Arial" w:cs="Arial"/>
                <w:color w:val="0B308C"/>
              </w:rPr>
              <w:t xml:space="preserve"> 2021</w:t>
            </w:r>
          </w:p>
        </w:tc>
        <w:tc>
          <w:tcPr>
            <w:tcW w:w="2662" w:type="dxa"/>
            <w:shd w:val="clear" w:color="auto" w:fill="auto"/>
          </w:tcPr>
          <w:p w14:paraId="3ED487F7" w14:textId="77777777" w:rsidR="00F4252C" w:rsidRPr="00D06E19" w:rsidRDefault="00F4252C" w:rsidP="00810086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D06E19"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34BAF3D9" wp14:editId="03298EEF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1128"/>
                      <wp:lineTo x="21382" y="21128"/>
                      <wp:lineTo x="21382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252C" w:rsidRPr="00D06E19" w14:paraId="64BA25FE" w14:textId="77777777" w:rsidTr="00F4252C">
        <w:trPr>
          <w:trHeight w:val="301"/>
        </w:trPr>
        <w:tc>
          <w:tcPr>
            <w:tcW w:w="9349" w:type="dxa"/>
            <w:gridSpan w:val="2"/>
            <w:shd w:val="clear" w:color="auto" w:fill="auto"/>
          </w:tcPr>
          <w:p w14:paraId="5649B539" w14:textId="77777777" w:rsidR="00F4252C" w:rsidRPr="00D06E19" w:rsidRDefault="00F4252C" w:rsidP="0081008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 w:rsidRPr="00D06E19">
              <w:rPr>
                <w:rFonts w:ascii="Arial" w:eastAsia="Times New Roman" w:hAnsi="Arial" w:cs="Arial"/>
                <w:b/>
                <w:noProof/>
                <w:color w:val="0B308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5D2067" wp14:editId="4BB1131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506595" cy="0"/>
                      <wp:effectExtent l="12700" t="1270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F4950C3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" strokecolor="#0b308c" strokeweight="2pt">
                      <v:shadow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7DBBB928" w14:textId="01491594" w:rsidR="00CB43F9" w:rsidRDefault="007E7F68">
      <w:pPr>
        <w:pStyle w:val="a5"/>
        <w:spacing w:before="120" w:after="12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Почта России объявляет конкурс в поддержку национальной футбольной сборной на ЕВРО 2021</w:t>
      </w:r>
    </w:p>
    <w:p w14:paraId="69A3F7BF" w14:textId="2DEC7F30" w:rsidR="007E7F68" w:rsidRDefault="00A81096" w:rsidP="00EA76A0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преддверии ч</w:t>
      </w:r>
      <w:r w:rsidR="00C166E5">
        <w:rPr>
          <w:rFonts w:ascii="Times New Roman" w:hAnsi="Times New Roman"/>
          <w:bCs/>
        </w:rPr>
        <w:t>ем</w:t>
      </w:r>
      <w:r w:rsidR="007E7461">
        <w:rPr>
          <w:rFonts w:ascii="Times New Roman" w:hAnsi="Times New Roman"/>
          <w:bCs/>
        </w:rPr>
        <w:t>пионата Европы по футболу ЕВРО</w:t>
      </w:r>
      <w:r w:rsidR="007E7461" w:rsidRPr="007E7461">
        <w:rPr>
          <w:rFonts w:ascii="Times New Roman" w:hAnsi="Times New Roman"/>
          <w:bCs/>
        </w:rPr>
        <w:t xml:space="preserve"> </w:t>
      </w:r>
      <w:r w:rsidR="007E7F68">
        <w:rPr>
          <w:rFonts w:ascii="Times New Roman" w:hAnsi="Times New Roman"/>
          <w:bCs/>
        </w:rPr>
        <w:t>2021</w:t>
      </w:r>
      <w:r w:rsidR="00C166E5">
        <w:rPr>
          <w:rFonts w:ascii="Times New Roman" w:hAnsi="Times New Roman"/>
          <w:bCs/>
        </w:rPr>
        <w:t xml:space="preserve"> </w:t>
      </w:r>
      <w:r w:rsidR="007E7461">
        <w:rPr>
          <w:rFonts w:ascii="Times New Roman" w:hAnsi="Times New Roman"/>
          <w:bCs/>
          <w:lang w:val="en-US"/>
        </w:rPr>
        <w:t>c</w:t>
      </w:r>
      <w:r w:rsidR="00995BE7">
        <w:rPr>
          <w:rFonts w:ascii="Times New Roman" w:hAnsi="Times New Roman"/>
          <w:bCs/>
        </w:rPr>
        <w:t xml:space="preserve">борная </w:t>
      </w:r>
      <w:r w:rsidR="007E7F68">
        <w:rPr>
          <w:rFonts w:ascii="Times New Roman" w:hAnsi="Times New Roman"/>
          <w:bCs/>
        </w:rPr>
        <w:t xml:space="preserve">России </w:t>
      </w:r>
      <w:r w:rsidR="00995BE7">
        <w:rPr>
          <w:rFonts w:ascii="Times New Roman" w:hAnsi="Times New Roman"/>
          <w:bCs/>
        </w:rPr>
        <w:t>и официальный партнер команды Почта России объявляют конкурс «Письмо сборной»</w:t>
      </w:r>
      <w:r w:rsidR="00C166E5">
        <w:rPr>
          <w:rFonts w:ascii="Times New Roman" w:hAnsi="Times New Roman"/>
          <w:bCs/>
        </w:rPr>
        <w:t>. Это возможность для болельщиков передать сл</w:t>
      </w:r>
      <w:r w:rsidR="007E7F68">
        <w:rPr>
          <w:rFonts w:ascii="Times New Roman" w:hAnsi="Times New Roman"/>
          <w:bCs/>
        </w:rPr>
        <w:t xml:space="preserve">ова поддержки игрокам или рассказать интересную историю из своей жизни, связанную с футболом. </w:t>
      </w:r>
    </w:p>
    <w:p w14:paraId="6418DC0B" w14:textId="46637593" w:rsidR="009745B1" w:rsidRPr="00A62CA3" w:rsidRDefault="00C26D82" w:rsidP="00EA76A0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Авторы лучших посланий получат призы: мячи и футболки с автографами сборной</w:t>
      </w:r>
      <w:r w:rsidR="009745B1">
        <w:rPr>
          <w:rFonts w:ascii="Times New Roman" w:hAnsi="Times New Roman"/>
          <w:bCs/>
        </w:rPr>
        <w:t>. Победителей определит</w:t>
      </w:r>
      <w:r>
        <w:rPr>
          <w:rFonts w:ascii="Times New Roman" w:hAnsi="Times New Roman"/>
          <w:bCs/>
        </w:rPr>
        <w:t xml:space="preserve"> </w:t>
      </w:r>
      <w:r w:rsidR="00C166E5">
        <w:rPr>
          <w:rFonts w:ascii="Times New Roman" w:hAnsi="Times New Roman"/>
          <w:bCs/>
        </w:rPr>
        <w:t>жюри</w:t>
      </w:r>
      <w:r>
        <w:rPr>
          <w:rFonts w:ascii="Times New Roman" w:hAnsi="Times New Roman"/>
          <w:bCs/>
        </w:rPr>
        <w:t>, в состав котор</w:t>
      </w:r>
      <w:r w:rsidR="00C166E5">
        <w:rPr>
          <w:rFonts w:ascii="Times New Roman" w:hAnsi="Times New Roman"/>
          <w:bCs/>
        </w:rPr>
        <w:t>ого</w:t>
      </w:r>
      <w:r w:rsidR="00A62CA3">
        <w:rPr>
          <w:rFonts w:ascii="Times New Roman" w:hAnsi="Times New Roman"/>
          <w:bCs/>
        </w:rPr>
        <w:t xml:space="preserve"> войдут лучшие футболисты</w:t>
      </w:r>
      <w:r>
        <w:rPr>
          <w:rFonts w:ascii="Times New Roman" w:hAnsi="Times New Roman"/>
          <w:bCs/>
        </w:rPr>
        <w:t xml:space="preserve"> и легенды российской команды. </w:t>
      </w:r>
    </w:p>
    <w:p w14:paraId="6030CCDA" w14:textId="709E9FF1" w:rsidR="009745B1" w:rsidRDefault="009745B1" w:rsidP="00EA76A0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Отправить письмо можно тремя способами:</w:t>
      </w:r>
    </w:p>
    <w:p w14:paraId="106AC602" w14:textId="685C5C0F" w:rsidR="009745B1" w:rsidRDefault="00C166E5" w:rsidP="007E7461">
      <w:pPr>
        <w:pStyle w:val="af"/>
        <w:numPr>
          <w:ilvl w:val="0"/>
          <w:numId w:val="2"/>
        </w:num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</w:t>
      </w:r>
      <w:r w:rsidR="009745B1">
        <w:rPr>
          <w:rFonts w:ascii="Times New Roman" w:hAnsi="Times New Roman"/>
          <w:bCs/>
        </w:rPr>
        <w:t xml:space="preserve"> бумажном виде </w:t>
      </w:r>
      <w:r w:rsidR="007E7461" w:rsidRPr="007E7461">
        <w:rPr>
          <w:rFonts w:ascii="Times New Roman" w:hAnsi="Times New Roman"/>
          <w:bCs/>
        </w:rPr>
        <w:t>–</w:t>
      </w:r>
      <w:r w:rsidR="009745B1">
        <w:rPr>
          <w:rFonts w:ascii="Times New Roman" w:hAnsi="Times New Roman"/>
          <w:bCs/>
        </w:rPr>
        <w:t xml:space="preserve"> </w:t>
      </w:r>
      <w:r w:rsidR="009745B1" w:rsidRPr="009745B1">
        <w:rPr>
          <w:rFonts w:ascii="Times New Roman" w:hAnsi="Times New Roman"/>
          <w:bCs/>
        </w:rPr>
        <w:t>письмом до востребования по адресу 115172, Москва, ул. Народная д. 9, в строке получателя необходимо указать «Конкурс Почта</w:t>
      </w:r>
      <w:r w:rsidR="00C8351E">
        <w:rPr>
          <w:rFonts w:ascii="Times New Roman" w:hAnsi="Times New Roman"/>
          <w:bCs/>
        </w:rPr>
        <w:t xml:space="preserve"> сборной»</w:t>
      </w:r>
    </w:p>
    <w:p w14:paraId="23DF2B2A" w14:textId="3A1AD7A8" w:rsidR="00C8351E" w:rsidRDefault="00C166E5" w:rsidP="00C8351E">
      <w:pPr>
        <w:pStyle w:val="af"/>
        <w:numPr>
          <w:ilvl w:val="0"/>
          <w:numId w:val="2"/>
        </w:num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</w:t>
      </w:r>
      <w:r w:rsidR="00C8351E">
        <w:rPr>
          <w:rFonts w:ascii="Times New Roman" w:hAnsi="Times New Roman"/>
          <w:bCs/>
        </w:rPr>
        <w:t xml:space="preserve"> электронном виде на адрес </w:t>
      </w:r>
      <w:hyperlink r:id="rId8" w:history="1">
        <w:r w:rsidR="00C8351E" w:rsidRPr="00F0772A">
          <w:rPr>
            <w:rStyle w:val="a3"/>
            <w:rFonts w:ascii="Times New Roman" w:hAnsi="Times New Roman"/>
            <w:bCs/>
          </w:rPr>
          <w:t>pochtasbornoy@rfs.ru</w:t>
        </w:r>
      </w:hyperlink>
    </w:p>
    <w:p w14:paraId="28803EAE" w14:textId="102B15A0" w:rsidR="00C8351E" w:rsidRDefault="00C166E5" w:rsidP="00C8351E">
      <w:pPr>
        <w:pStyle w:val="af"/>
        <w:numPr>
          <w:ilvl w:val="0"/>
          <w:numId w:val="2"/>
        </w:num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</w:t>
      </w:r>
      <w:r w:rsidR="00C8351E">
        <w:rPr>
          <w:rFonts w:ascii="Times New Roman" w:hAnsi="Times New Roman"/>
          <w:bCs/>
        </w:rPr>
        <w:t xml:space="preserve">ерез форму на сайте </w:t>
      </w:r>
      <w:hyperlink r:id="rId9" w:history="1">
        <w:r w:rsidR="00C8351E" w:rsidRPr="007E7461">
          <w:rPr>
            <w:rStyle w:val="a3"/>
            <w:rFonts w:ascii="Times New Roman" w:hAnsi="Times New Roman"/>
            <w:bCs/>
          </w:rPr>
          <w:t>pochta.rfs.ru</w:t>
        </w:r>
      </w:hyperlink>
    </w:p>
    <w:p w14:paraId="13652B57" w14:textId="54F3516B" w:rsidR="00C8351E" w:rsidRPr="00C8351E" w:rsidRDefault="00C8351E" w:rsidP="00C8351E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</w:t>
      </w:r>
      <w:r w:rsidR="004305A0">
        <w:rPr>
          <w:rFonts w:ascii="Times New Roman" w:hAnsi="Times New Roman"/>
          <w:bCs/>
        </w:rPr>
        <w:t>нкурс проходит до</w:t>
      </w:r>
      <w:r w:rsidR="007E7461">
        <w:rPr>
          <w:rFonts w:ascii="Times New Roman" w:hAnsi="Times New Roman"/>
          <w:bCs/>
        </w:rPr>
        <w:t xml:space="preserve"> 9 июня 2021 г</w:t>
      </w:r>
      <w:r>
        <w:rPr>
          <w:rFonts w:ascii="Times New Roman" w:hAnsi="Times New Roman"/>
          <w:bCs/>
        </w:rPr>
        <w:t xml:space="preserve">. </w:t>
      </w:r>
      <w:r w:rsidR="00946D08">
        <w:rPr>
          <w:rFonts w:ascii="Times New Roman" w:hAnsi="Times New Roman"/>
          <w:bCs/>
        </w:rPr>
        <w:t>Жюри будет выбирать трех победителей к</w:t>
      </w:r>
      <w:r>
        <w:rPr>
          <w:rFonts w:ascii="Times New Roman" w:hAnsi="Times New Roman"/>
          <w:bCs/>
        </w:rPr>
        <w:t>аждую неделю по четвергам с 13 мая по 10 июня</w:t>
      </w:r>
      <w:r w:rsidR="00946D08">
        <w:rPr>
          <w:rFonts w:ascii="Times New Roman" w:hAnsi="Times New Roman"/>
          <w:bCs/>
        </w:rPr>
        <w:t xml:space="preserve"> включительно</w:t>
      </w:r>
      <w:r>
        <w:rPr>
          <w:rFonts w:ascii="Times New Roman" w:hAnsi="Times New Roman"/>
          <w:bCs/>
        </w:rPr>
        <w:t xml:space="preserve">.  </w:t>
      </w:r>
    </w:p>
    <w:p w14:paraId="4B2FB843" w14:textId="467970BA" w:rsidR="009745B1" w:rsidRDefault="00C8351E" w:rsidP="00EA76A0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Подробности о конкурсе можно узнать на сайте </w:t>
      </w:r>
      <w:hyperlink r:id="rId10" w:history="1">
        <w:r w:rsidRPr="007E7461">
          <w:rPr>
            <w:rStyle w:val="a3"/>
            <w:rFonts w:ascii="Times New Roman" w:hAnsi="Times New Roman"/>
            <w:bCs/>
          </w:rPr>
          <w:t>pochta.rfs.ru</w:t>
        </w:r>
      </w:hyperlink>
      <w:r>
        <w:rPr>
          <w:rFonts w:ascii="Times New Roman" w:hAnsi="Times New Roman"/>
          <w:bCs/>
        </w:rPr>
        <w:t xml:space="preserve">. </w:t>
      </w:r>
    </w:p>
    <w:p w14:paraId="3C89C911" w14:textId="75D2F691" w:rsidR="002A751D" w:rsidRPr="00C87FEA" w:rsidRDefault="002A751D" w:rsidP="00C87F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hAnsi="Times New Roman"/>
          <w:bCs/>
          <w:i/>
        </w:rPr>
      </w:pPr>
      <w:r w:rsidRPr="00C87FEA">
        <w:rPr>
          <w:rFonts w:ascii="Times New Roman" w:hAnsi="Times New Roman"/>
          <w:bCs/>
        </w:rPr>
        <w:t>Станислав Черчесов, главный тренер национальной сборной России:</w:t>
      </w:r>
      <w:r w:rsidR="00C87FEA">
        <w:rPr>
          <w:rFonts w:ascii="Times New Roman" w:hAnsi="Times New Roman"/>
          <w:bCs/>
        </w:rPr>
        <w:t xml:space="preserve"> </w:t>
      </w:r>
      <w:r w:rsidR="00C87FEA" w:rsidRPr="00C87FEA">
        <w:rPr>
          <w:rFonts w:ascii="Times New Roman" w:hAnsi="Times New Roman"/>
          <w:bCs/>
          <w:i/>
        </w:rPr>
        <w:t>«</w:t>
      </w:r>
      <w:r w:rsidRPr="00C87FEA">
        <w:rPr>
          <w:rFonts w:ascii="Times New Roman" w:hAnsi="Times New Roman"/>
          <w:bCs/>
          <w:i/>
        </w:rPr>
        <w:t>Мы все хорошо помним, как три года назад в России прошел чемпионат мира. Сборная России получила колоссальную</w:t>
      </w:r>
      <w:r w:rsidR="00C87FEA">
        <w:rPr>
          <w:rFonts w:ascii="Times New Roman" w:hAnsi="Times New Roman"/>
          <w:bCs/>
          <w:i/>
        </w:rPr>
        <w:t xml:space="preserve"> поддержку как с трибун </w:t>
      </w:r>
      <w:r w:rsidRPr="00C87FEA">
        <w:rPr>
          <w:rFonts w:ascii="Times New Roman" w:hAnsi="Times New Roman"/>
          <w:bCs/>
          <w:i/>
        </w:rPr>
        <w:t>стадионов, так и буквально со всех уголков нашей огромной страны. И это стало одним из важных факторов успешного выступления нашей команды на таком крупном турнир</w:t>
      </w:r>
      <w:r w:rsidR="00C87FEA">
        <w:rPr>
          <w:rFonts w:ascii="Times New Roman" w:hAnsi="Times New Roman"/>
          <w:bCs/>
          <w:i/>
        </w:rPr>
        <w:t>е. Поэтому будем рады вместе с П</w:t>
      </w:r>
      <w:r w:rsidRPr="00C87FEA">
        <w:rPr>
          <w:rFonts w:ascii="Times New Roman" w:hAnsi="Times New Roman"/>
          <w:bCs/>
          <w:i/>
        </w:rPr>
        <w:t xml:space="preserve">очтой России предоставить </w:t>
      </w:r>
      <w:r w:rsidR="00914D9C" w:rsidRPr="00C87FEA">
        <w:rPr>
          <w:rFonts w:ascii="Times New Roman" w:hAnsi="Times New Roman"/>
          <w:bCs/>
          <w:i/>
        </w:rPr>
        <w:t xml:space="preserve">болельщикам </w:t>
      </w:r>
      <w:r w:rsidRPr="00C87FEA">
        <w:rPr>
          <w:rFonts w:ascii="Times New Roman" w:hAnsi="Times New Roman"/>
          <w:bCs/>
          <w:i/>
        </w:rPr>
        <w:t>возможность обратиться к футболистам, выразить слова поддержки на чемпионате Европы. Наши парни играют для вас!</w:t>
      </w:r>
      <w:r w:rsidR="00C87FEA" w:rsidRPr="00C87FEA">
        <w:rPr>
          <w:rFonts w:ascii="Times New Roman" w:hAnsi="Times New Roman"/>
          <w:bCs/>
          <w:i/>
        </w:rPr>
        <w:t>»</w:t>
      </w:r>
    </w:p>
    <w:p w14:paraId="6C54E5FC" w14:textId="77777777" w:rsidR="00CF02F6" w:rsidRPr="00CB43F9" w:rsidRDefault="00CF02F6" w:rsidP="00CB43F9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 w:cs="Times New Roman"/>
        </w:rPr>
      </w:pPr>
    </w:p>
    <w:p w14:paraId="71C837C7" w14:textId="77777777" w:rsidR="00F4252C" w:rsidRPr="0081458C" w:rsidRDefault="00F4252C" w:rsidP="00F4252C">
      <w:pPr>
        <w:spacing w:before="120" w:after="120" w:line="276" w:lineRule="auto"/>
        <w:jc w:val="both"/>
        <w:rPr>
          <w:rStyle w:val="Ae"/>
          <w:rFonts w:ascii="Times New Roman" w:hAnsi="Times New Roman" w:cs="Times New Roman"/>
          <w:sz w:val="20"/>
          <w:szCs w:val="20"/>
        </w:rPr>
      </w:pPr>
      <w:r w:rsidRPr="0081458C">
        <w:rPr>
          <w:rStyle w:val="a7"/>
          <w:rFonts w:ascii="Times New Roman" w:hAnsi="Times New Roman" w:cs="Times New Roman"/>
          <w:b/>
          <w:bCs/>
          <w:i/>
          <w:iCs/>
          <w:sz w:val="20"/>
          <w:szCs w:val="20"/>
        </w:rPr>
        <w:t>АО «Почта России»</w:t>
      </w:r>
      <w:r w:rsidRPr="0081458C">
        <w:rPr>
          <w:rStyle w:val="a7"/>
          <w:rFonts w:ascii="Times New Roman" w:hAnsi="Times New Roman" w:cs="Times New Roman"/>
          <w:i/>
          <w:iCs/>
          <w:sz w:val="20"/>
          <w:szCs w:val="20"/>
        </w:rPr>
        <w:t xml:space="preserve"> — 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</w:t>
      </w:r>
      <w:r w:rsidRPr="0081458C">
        <w:rPr>
          <w:rStyle w:val="a7"/>
          <w:rFonts w:ascii="Times New Roman" w:hAnsi="Times New Roman" w:cs="Times New Roman"/>
          <w:sz w:val="20"/>
          <w:szCs w:val="20"/>
        </w:rPr>
        <w:t xml:space="preserve">— </w:t>
      </w:r>
      <w:r w:rsidRPr="0081458C">
        <w:rPr>
          <w:rStyle w:val="a7"/>
          <w:rFonts w:ascii="Times New Roman" w:hAnsi="Times New Roman" w:cs="Times New Roman"/>
          <w:i/>
          <w:iCs/>
          <w:sz w:val="20"/>
          <w:szCs w:val="20"/>
        </w:rPr>
        <w:t>свыше 42 тысяч точек, порядка 70% из которых находятся в малых населенных пунктах. </w:t>
      </w:r>
      <w:r w:rsidRPr="0081458C">
        <w:rPr>
          <w:rStyle w:val="a7"/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В 2020 году Почта доставила 334,6 млн отправлений с товарным вложением. Для компаний электронной торговли Почта сократила процесс подключения к своим услугам до 30 минут и полностью перевела его в онлайн. Также для интернет-магазинов работает сервис «</w:t>
      </w:r>
      <w:proofErr w:type="spellStart"/>
      <w:r w:rsidRPr="0081458C">
        <w:rPr>
          <w:rStyle w:val="a7"/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Лёгкии</w:t>
      </w:r>
      <w:proofErr w:type="spellEnd"/>
      <w:r w:rsidRPr="0081458C">
        <w:rPr>
          <w:rStyle w:val="a7"/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̆ возврат», </w:t>
      </w:r>
      <w:proofErr w:type="spellStart"/>
      <w:r w:rsidRPr="0081458C">
        <w:rPr>
          <w:rStyle w:val="a7"/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позволяющии</w:t>
      </w:r>
      <w:proofErr w:type="spellEnd"/>
      <w:r w:rsidRPr="0081458C">
        <w:rPr>
          <w:rStyle w:val="a7"/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̆ покупателям возвращать товары в любом отделении </w:t>
      </w:r>
      <w:proofErr w:type="spellStart"/>
      <w:r w:rsidRPr="0081458C">
        <w:rPr>
          <w:rStyle w:val="a7"/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почтовои</w:t>
      </w:r>
      <w:proofErr w:type="spellEnd"/>
      <w:r w:rsidRPr="0081458C">
        <w:rPr>
          <w:rStyle w:val="a7"/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̆ связи. А получать посылки клиенты могут не только в почтовых </w:t>
      </w:r>
      <w:r w:rsidRPr="0081458C">
        <w:rPr>
          <w:rStyle w:val="a7"/>
          <w:rFonts w:ascii="Times New Roman" w:hAnsi="Times New Roman" w:cs="Times New Roman"/>
          <w:i/>
          <w:iCs/>
          <w:sz w:val="20"/>
          <w:szCs w:val="20"/>
        </w:rPr>
        <w:t>отделениях, но и через партнёрские пункты.</w:t>
      </w:r>
    </w:p>
    <w:p w14:paraId="6C61E474" w14:textId="042CB860" w:rsidR="00BB26D3" w:rsidRPr="00F4252C" w:rsidRDefault="00F4252C" w:rsidP="00F4252C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81458C">
        <w:rPr>
          <w:rStyle w:val="a7"/>
          <w:rFonts w:ascii="Times New Roman" w:hAnsi="Times New Roman" w:cs="Times New Roman"/>
          <w:sz w:val="20"/>
          <w:szCs w:val="20"/>
        </w:rPr>
        <w:t>Пресс служба АО «Почта России» </w:t>
      </w:r>
      <w:r w:rsidRPr="0081458C">
        <w:rPr>
          <w:rStyle w:val="a7"/>
          <w:rFonts w:ascii="Times New Roman" w:hAnsi="Times New Roman" w:cs="Times New Roman"/>
          <w:sz w:val="20"/>
          <w:szCs w:val="20"/>
        </w:rPr>
        <w:br/>
      </w:r>
      <w:hyperlink r:id="rId11" w:anchor="_blank" w:history="1">
        <w:r w:rsidRPr="0081458C">
          <w:rPr>
            <w:rStyle w:val="Hyperlink1"/>
            <w:rFonts w:eastAsia="Arial Unicode MS"/>
          </w:rPr>
          <w:t>press_service@russianpost.ru</w:t>
        </w:r>
      </w:hyperlink>
    </w:p>
    <w:sectPr w:rsidR="00BB26D3" w:rsidRPr="00F4252C">
      <w:headerReference w:type="default" r:id="rId12"/>
      <w:footerReference w:type="default" r:id="rId13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CAEAF" w14:textId="77777777" w:rsidR="00E553CD" w:rsidRDefault="00E553CD">
      <w:r>
        <w:separator/>
      </w:r>
    </w:p>
  </w:endnote>
  <w:endnote w:type="continuationSeparator" w:id="0">
    <w:p w14:paraId="4FED9245" w14:textId="77777777" w:rsidR="00E553CD" w:rsidRDefault="00E5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171A6" w14:textId="77777777" w:rsidR="00BB26D3" w:rsidRDefault="00BB26D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4FED9" w14:textId="77777777" w:rsidR="00E553CD" w:rsidRDefault="00E553CD">
      <w:r>
        <w:separator/>
      </w:r>
    </w:p>
  </w:footnote>
  <w:footnote w:type="continuationSeparator" w:id="0">
    <w:p w14:paraId="141E41D4" w14:textId="77777777" w:rsidR="00E553CD" w:rsidRDefault="00E55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F636" w14:textId="77777777" w:rsidR="00BB26D3" w:rsidRDefault="00BB26D3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99D"/>
    <w:multiLevelType w:val="multilevel"/>
    <w:tmpl w:val="C58C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A4E7F"/>
    <w:multiLevelType w:val="hybridMultilevel"/>
    <w:tmpl w:val="6C1A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D3"/>
    <w:rsid w:val="00082B5C"/>
    <w:rsid w:val="000B6343"/>
    <w:rsid w:val="00151227"/>
    <w:rsid w:val="001A67FD"/>
    <w:rsid w:val="00222F96"/>
    <w:rsid w:val="00284FB8"/>
    <w:rsid w:val="002A385F"/>
    <w:rsid w:val="002A751D"/>
    <w:rsid w:val="002C2019"/>
    <w:rsid w:val="002D46BC"/>
    <w:rsid w:val="0035067E"/>
    <w:rsid w:val="003A1F1F"/>
    <w:rsid w:val="003B3BAD"/>
    <w:rsid w:val="003C61D5"/>
    <w:rsid w:val="004024F8"/>
    <w:rsid w:val="00414C30"/>
    <w:rsid w:val="004305A0"/>
    <w:rsid w:val="00474425"/>
    <w:rsid w:val="005743CC"/>
    <w:rsid w:val="005E5F34"/>
    <w:rsid w:val="00656361"/>
    <w:rsid w:val="00670C3B"/>
    <w:rsid w:val="006F0BE2"/>
    <w:rsid w:val="006F4BC0"/>
    <w:rsid w:val="00770354"/>
    <w:rsid w:val="007B56F2"/>
    <w:rsid w:val="007D6202"/>
    <w:rsid w:val="007E7461"/>
    <w:rsid w:val="007E7F68"/>
    <w:rsid w:val="00816AE4"/>
    <w:rsid w:val="00821496"/>
    <w:rsid w:val="00826971"/>
    <w:rsid w:val="0087474B"/>
    <w:rsid w:val="0090391C"/>
    <w:rsid w:val="009041A5"/>
    <w:rsid w:val="00914D9C"/>
    <w:rsid w:val="00946D08"/>
    <w:rsid w:val="009515E7"/>
    <w:rsid w:val="009538B7"/>
    <w:rsid w:val="009745B1"/>
    <w:rsid w:val="00995BE7"/>
    <w:rsid w:val="009A2461"/>
    <w:rsid w:val="009F14C3"/>
    <w:rsid w:val="00A62CA3"/>
    <w:rsid w:val="00A8039E"/>
    <w:rsid w:val="00A81096"/>
    <w:rsid w:val="00B461F1"/>
    <w:rsid w:val="00BA55B3"/>
    <w:rsid w:val="00BB26D3"/>
    <w:rsid w:val="00C166E5"/>
    <w:rsid w:val="00C26D82"/>
    <w:rsid w:val="00C724AC"/>
    <w:rsid w:val="00C8351E"/>
    <w:rsid w:val="00C87FEA"/>
    <w:rsid w:val="00C960F0"/>
    <w:rsid w:val="00CA57FA"/>
    <w:rsid w:val="00CB43F9"/>
    <w:rsid w:val="00CE33E5"/>
    <w:rsid w:val="00CF02F6"/>
    <w:rsid w:val="00D10176"/>
    <w:rsid w:val="00D2438E"/>
    <w:rsid w:val="00D45567"/>
    <w:rsid w:val="00D63B15"/>
    <w:rsid w:val="00D75059"/>
    <w:rsid w:val="00DE6467"/>
    <w:rsid w:val="00E52C08"/>
    <w:rsid w:val="00E553CD"/>
    <w:rsid w:val="00EA76A0"/>
    <w:rsid w:val="00EC6298"/>
    <w:rsid w:val="00EE1C81"/>
    <w:rsid w:val="00F4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BCB5"/>
  <w15:docId w15:val="{E0DE0C4E-0741-4245-98F3-28235168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annotation text"/>
    <w:link w:val="a6"/>
    <w:rPr>
      <w:rFonts w:ascii="Calibri" w:hAnsi="Calibri" w:cs="Arial Unicode MS"/>
      <w:color w:val="000000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paragraph" w:styleId="a8">
    <w:name w:val="Balloon Text"/>
    <w:basedOn w:val="a"/>
    <w:link w:val="a9"/>
    <w:uiPriority w:val="99"/>
    <w:semiHidden/>
    <w:unhideWhenUsed/>
    <w:rsid w:val="00D63B15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3B15"/>
    <w:rPr>
      <w:color w:val="000000"/>
      <w:sz w:val="18"/>
      <w:szCs w:val="18"/>
      <w:u w:color="000000"/>
    </w:rPr>
  </w:style>
  <w:style w:type="paragraph" w:styleId="aa">
    <w:name w:val="Revision"/>
    <w:hidden/>
    <w:uiPriority w:val="99"/>
    <w:semiHidden/>
    <w:rsid w:val="00D63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  <w:style w:type="character" w:styleId="ab">
    <w:name w:val="annotation reference"/>
    <w:basedOn w:val="a0"/>
    <w:uiPriority w:val="99"/>
    <w:semiHidden/>
    <w:unhideWhenUsed/>
    <w:rsid w:val="0035067E"/>
    <w:rPr>
      <w:sz w:val="16"/>
      <w:szCs w:val="16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35067E"/>
    <w:rPr>
      <w:b/>
      <w:bCs/>
    </w:rPr>
  </w:style>
  <w:style w:type="character" w:customStyle="1" w:styleId="a6">
    <w:name w:val="Текст примечания Знак"/>
    <w:basedOn w:val="a0"/>
    <w:link w:val="a5"/>
    <w:rsid w:val="0035067E"/>
    <w:rPr>
      <w:rFonts w:ascii="Calibri" w:hAnsi="Calibri" w:cs="Arial Unicode MS"/>
      <w:color w:val="000000"/>
      <w:u w:color="000000"/>
    </w:rPr>
  </w:style>
  <w:style w:type="character" w:customStyle="1" w:styleId="ad">
    <w:name w:val="Тема примечания Знак"/>
    <w:basedOn w:val="a6"/>
    <w:link w:val="ac"/>
    <w:uiPriority w:val="99"/>
    <w:semiHidden/>
    <w:rsid w:val="0035067E"/>
    <w:rPr>
      <w:rFonts w:ascii="Calibri" w:hAnsi="Calibri" w:cs="Arial Unicode MS"/>
      <w:b/>
      <w:bCs/>
      <w:color w:val="000000"/>
      <w:u w:color="000000"/>
    </w:rPr>
  </w:style>
  <w:style w:type="character" w:customStyle="1" w:styleId="Ae">
    <w:name w:val="Нет A"/>
    <w:rsid w:val="00F4252C"/>
  </w:style>
  <w:style w:type="character" w:customStyle="1" w:styleId="Hyperlink1">
    <w:name w:val="Hyperlink.1"/>
    <w:basedOn w:val="a7"/>
    <w:rsid w:val="00F4252C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">
    <w:name w:val="List Paragraph"/>
    <w:basedOn w:val="a"/>
    <w:uiPriority w:val="34"/>
    <w:qFormat/>
    <w:rsid w:val="00974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00138">
          <w:marLeft w:val="0"/>
          <w:marRight w:val="28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603">
          <w:marLeft w:val="0"/>
          <w:marRight w:val="28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tasbornoy@rfs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il.russianpost.ru/owa/redir.aspx?C=PTu9pHGXI9ZH91PCyqbzjGXULVnTlO9_0XwOqavR1vVtatx2T2zYCA..&amp;URL=mailto%2525253Apress_service@russianpost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ochta.rf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chta.rf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pupsik</dc:creator>
  <cp:lastModifiedBy>Субботина Юлия Владимировна</cp:lastModifiedBy>
  <cp:revision>2</cp:revision>
  <dcterms:created xsi:type="dcterms:W3CDTF">2021-05-18T03:03:00Z</dcterms:created>
  <dcterms:modified xsi:type="dcterms:W3CDTF">2021-05-18T03:03:00Z</dcterms:modified>
</cp:coreProperties>
</file>