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0E" w:rsidRDefault="00184BB0" w:rsidP="00E3260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08" w:rsidRPr="004E1A08" w:rsidRDefault="004E1A08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 w:rsidRPr="004E1A08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4E1A08" w:rsidRPr="004E1A08" w:rsidRDefault="00AA3B76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</w:t>
      </w:r>
      <w:r w:rsidR="0032793F">
        <w:rPr>
          <w:rFonts w:ascii="Times New Roman" w:hAnsi="Times New Roman" w:cs="Times New Roman"/>
          <w:bCs/>
          <w:sz w:val="32"/>
          <w:szCs w:val="32"/>
        </w:rPr>
        <w:t>7</w:t>
      </w:r>
      <w:r w:rsidR="004E1A08" w:rsidRPr="004E1A08">
        <w:rPr>
          <w:rFonts w:ascii="Times New Roman" w:hAnsi="Times New Roman" w:cs="Times New Roman"/>
          <w:bCs/>
          <w:sz w:val="32"/>
          <w:szCs w:val="32"/>
        </w:rPr>
        <w:t>.1</w:t>
      </w:r>
      <w:r>
        <w:rPr>
          <w:rFonts w:ascii="Times New Roman" w:hAnsi="Times New Roman" w:cs="Times New Roman"/>
          <w:bCs/>
          <w:sz w:val="32"/>
          <w:szCs w:val="32"/>
        </w:rPr>
        <w:t>1</w:t>
      </w:r>
      <w:r w:rsidR="004E1A08" w:rsidRPr="004E1A08">
        <w:rPr>
          <w:rFonts w:ascii="Times New Roman" w:hAnsi="Times New Roman" w:cs="Times New Roman"/>
          <w:bCs/>
          <w:sz w:val="32"/>
          <w:szCs w:val="32"/>
        </w:rPr>
        <w:t>.2022</w:t>
      </w:r>
    </w:p>
    <w:p w:rsidR="00300855" w:rsidRDefault="00300855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2058B1" w:rsidRPr="002058B1" w:rsidRDefault="002058B1" w:rsidP="00205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5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Вопрос-ответ </w:t>
      </w:r>
    </w:p>
    <w:p w:rsidR="002058B1" w:rsidRDefault="002058B1" w:rsidP="0020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B76" w:rsidRDefault="00242340" w:rsidP="009C3E0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сделки с недвижимостью нужно удостоверять у</w:t>
      </w:r>
      <w:r w:rsidR="009C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42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нотариуса</w:t>
      </w:r>
      <w:r w:rsidR="00AA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2058B1" w:rsidRPr="00242340" w:rsidRDefault="00242340" w:rsidP="009C3E0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 задает жительница г.</w:t>
      </w:r>
      <w:r w:rsidR="009C3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Змеиногорск</w:t>
      </w:r>
      <w:r w:rsidRPr="0024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C3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Ирина</w:t>
      </w:r>
      <w:r w:rsidRPr="0024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Петровна К.</w:t>
      </w:r>
      <w:r w:rsid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058B1" w:rsidRP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3E0D" w:rsidRPr="009C3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меня в собственности</w:t>
      </w:r>
      <w:r w:rsidRPr="0024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½ доля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квартиры, в которой живу</w:t>
      </w:r>
      <w:r w:rsidRPr="0024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9C3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собираюсь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продать</w:t>
      </w:r>
      <w:r w:rsidR="009245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свою долю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</w:t>
      </w:r>
      <w:r w:rsidRPr="0024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ужно обращаться 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нотариусу для</w:t>
      </w:r>
      <w:r w:rsidR="009C3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оформления </w:t>
      </w:r>
      <w:r w:rsidR="009C3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такой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продажи</w:t>
      </w:r>
      <w:r w:rsidR="00AA3B76" w:rsidRPr="00AA3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058B1" w:rsidRPr="002058B1" w:rsidRDefault="002058B1" w:rsidP="002058B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0D" w:rsidRDefault="009C3E0D" w:rsidP="009C3E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695C41">
        <w:rPr>
          <w:rFonts w:ascii="Times New Roman" w:hAnsi="Times New Roman" w:cs="Times New Roman"/>
          <w:b/>
          <w:sz w:val="28"/>
          <w:szCs w:val="28"/>
        </w:rPr>
        <w:t xml:space="preserve">На вопрос отвечает начальник Межмуниципального </w:t>
      </w:r>
      <w:proofErr w:type="spellStart"/>
      <w:r w:rsidRPr="00695C41">
        <w:rPr>
          <w:rFonts w:ascii="Times New Roman" w:hAnsi="Times New Roman" w:cs="Times New Roman"/>
          <w:b/>
          <w:sz w:val="28"/>
          <w:szCs w:val="28"/>
        </w:rPr>
        <w:t>Змеиногорского</w:t>
      </w:r>
      <w:proofErr w:type="spellEnd"/>
      <w:r w:rsidRPr="00695C41">
        <w:rPr>
          <w:rFonts w:ascii="Times New Roman" w:hAnsi="Times New Roman" w:cs="Times New Roman"/>
          <w:b/>
          <w:sz w:val="28"/>
          <w:szCs w:val="28"/>
        </w:rPr>
        <w:t xml:space="preserve"> отдела Управления Росреестра по Алтайскому краю </w:t>
      </w:r>
      <w:r w:rsidR="00891780" w:rsidRPr="00695C41">
        <w:rPr>
          <w:rFonts w:ascii="Times New Roman" w:hAnsi="Times New Roman" w:cs="Times New Roman"/>
          <w:b/>
          <w:sz w:val="28"/>
          <w:szCs w:val="28"/>
        </w:rPr>
        <w:t>Елена Викторовна</w:t>
      </w:r>
      <w:r w:rsidR="00891780" w:rsidRPr="00695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C41">
        <w:rPr>
          <w:rFonts w:ascii="Times New Roman" w:hAnsi="Times New Roman" w:cs="Times New Roman"/>
          <w:b/>
          <w:sz w:val="28"/>
          <w:szCs w:val="28"/>
        </w:rPr>
        <w:t>Романова.</w:t>
      </w:r>
    </w:p>
    <w:p w:rsidR="0032793F" w:rsidRPr="0032793F" w:rsidRDefault="0032793F" w:rsidP="007F5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2793F">
        <w:rPr>
          <w:rFonts w:ascii="Times New Roman" w:hAnsi="Times New Roman" w:cs="Times New Roman"/>
          <w:sz w:val="28"/>
          <w:szCs w:val="28"/>
        </w:rPr>
        <w:t>Сразу отвечу, в вашем случае нотариальное удостоверение сделки требуется</w:t>
      </w:r>
      <w:r>
        <w:rPr>
          <w:rFonts w:ascii="Times New Roman" w:hAnsi="Times New Roman" w:cs="Times New Roman"/>
          <w:sz w:val="28"/>
          <w:szCs w:val="28"/>
        </w:rPr>
        <w:t xml:space="preserve">, иначе </w:t>
      </w:r>
      <w:r w:rsidR="00802D73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будет ничтожной</w:t>
      </w:r>
      <w:r w:rsidR="007F5EF0">
        <w:rPr>
          <w:rFonts w:ascii="Times New Roman" w:hAnsi="Times New Roman" w:cs="Times New Roman"/>
          <w:sz w:val="28"/>
          <w:szCs w:val="28"/>
        </w:rPr>
        <w:t xml:space="preserve"> (п. 3 ст. 163 ГК РФ)</w:t>
      </w:r>
      <w:r w:rsidRPr="0032793F">
        <w:rPr>
          <w:rFonts w:ascii="Times New Roman" w:hAnsi="Times New Roman" w:cs="Times New Roman"/>
          <w:sz w:val="28"/>
          <w:szCs w:val="28"/>
        </w:rPr>
        <w:t>. Но рассмотрим вопрос подробнее:</w:t>
      </w:r>
    </w:p>
    <w:p w:rsidR="00233134" w:rsidRDefault="009C3E0D" w:rsidP="009C3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25C">
        <w:rPr>
          <w:rFonts w:ascii="Times New Roman" w:hAnsi="Times New Roman" w:cs="Times New Roman"/>
          <w:sz w:val="28"/>
          <w:szCs w:val="28"/>
        </w:rPr>
        <w:t>Под нотариальным удостоверением сделки понимается проверка нотариусом или иным уполномоченным лицом законности сделки, включая наличие прав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4425C">
        <w:rPr>
          <w:rFonts w:ascii="Times New Roman" w:hAnsi="Times New Roman" w:cs="Times New Roman"/>
          <w:sz w:val="28"/>
          <w:szCs w:val="28"/>
        </w:rPr>
        <w:t xml:space="preserve">сторон на ее подписание (п. 1 ст. 163 ГК РФ). </w:t>
      </w:r>
    </w:p>
    <w:p w:rsidR="005C2D99" w:rsidRDefault="009C3E0D" w:rsidP="005C2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25C">
        <w:rPr>
          <w:rFonts w:ascii="Times New Roman" w:hAnsi="Times New Roman" w:cs="Times New Roman"/>
          <w:sz w:val="28"/>
          <w:szCs w:val="28"/>
        </w:rPr>
        <w:t>В соответствии с п. 3 ст. 8.1 ГК РФ в случаях, предусмотренных законом или</w:t>
      </w:r>
      <w:r w:rsidR="007F5EF0">
        <w:rPr>
          <w:rFonts w:ascii="Times New Roman" w:hAnsi="Times New Roman" w:cs="Times New Roman"/>
          <w:sz w:val="28"/>
          <w:szCs w:val="28"/>
        </w:rPr>
        <w:t> </w:t>
      </w:r>
      <w:r w:rsidRPr="00B4425C">
        <w:rPr>
          <w:rFonts w:ascii="Times New Roman" w:hAnsi="Times New Roman" w:cs="Times New Roman"/>
          <w:sz w:val="28"/>
          <w:szCs w:val="28"/>
        </w:rPr>
        <w:t>соглашением сторон, сделка, влекущая возникновение, изменение или прекращение прав на имущество, которые подлежат государственной регистрации, должна быть нотариально удостоверена.</w:t>
      </w:r>
      <w:bookmarkStart w:id="0" w:name="_GoBack"/>
      <w:bookmarkEnd w:id="0"/>
    </w:p>
    <w:p w:rsidR="009C3E0D" w:rsidRPr="005C2D99" w:rsidRDefault="005C2D99" w:rsidP="005C2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3E0D" w:rsidRPr="009C3E0D">
        <w:rPr>
          <w:rFonts w:ascii="Times New Roman" w:hAnsi="Times New Roman" w:cs="Times New Roman"/>
          <w:b/>
          <w:sz w:val="28"/>
          <w:szCs w:val="28"/>
        </w:rPr>
        <w:t>Обязательному нотариальному удостоверению подлежат</w:t>
      </w:r>
      <w:r w:rsidR="009C3E0D">
        <w:rPr>
          <w:rFonts w:ascii="Times New Roman" w:hAnsi="Times New Roman" w:cs="Times New Roman"/>
          <w:b/>
          <w:sz w:val="28"/>
          <w:szCs w:val="28"/>
        </w:rPr>
        <w:t xml:space="preserve"> нижеследующие сделки</w:t>
      </w:r>
      <w:r w:rsidR="009C3E0D" w:rsidRPr="009C3E0D">
        <w:rPr>
          <w:rFonts w:ascii="Times New Roman" w:hAnsi="Times New Roman" w:cs="Times New Roman"/>
          <w:b/>
          <w:sz w:val="28"/>
          <w:szCs w:val="28"/>
        </w:rPr>
        <w:t>: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доверенности на подачу заявлений о государственной регистрации прав или сделок, на распоряжение зарегистрированными в государственных реестрах правами (п. 1 ст. 185.1 ГК РФ);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доверенности, выдаваемые физическими лицами в порядке передоверия (п. 3 ст. 187 ГК РФ);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завещания (п. 1 ст. 1124 ГК РФ);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сделки, заключаемые лицом (лицами), которое вследствие физического недостатка, болезни или неграмотности не может расписаться самостоятельно, из-за чего подписантом выступает иное лицо (п. 3 ст. 160 ГК РФ);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договоры ренты (ст. 584 ГК РФ);</w:t>
      </w:r>
    </w:p>
    <w:p w:rsid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E0D">
        <w:rPr>
          <w:rFonts w:ascii="Times New Roman" w:hAnsi="Times New Roman" w:cs="Times New Roman"/>
          <w:sz w:val="28"/>
          <w:szCs w:val="28"/>
        </w:rPr>
        <w:t xml:space="preserve">сделки, направленные на отчуждение доли или части доли в уставном капитале ООО, кроме случаев перехода доли или части доли к обществу, предусмотренных п. 18 ст. 21 Федерального закона от 08.02.1998 N 14-ФЗ "Об обществах с ограниченной ответственностью" (далее - Закон об ООО) и </w:t>
      </w:r>
      <w:r w:rsidRPr="009C3E0D">
        <w:rPr>
          <w:rFonts w:ascii="Times New Roman" w:hAnsi="Times New Roman" w:cs="Times New Roman"/>
          <w:sz w:val="28"/>
          <w:szCs w:val="28"/>
        </w:rPr>
        <w:lastRenderedPageBreak/>
        <w:t>п. п. 4 - 6 ст. 23 Закона об ООО, и случаев распределения доли между участниками общества и продажи</w:t>
      </w:r>
      <w:proofErr w:type="gramEnd"/>
      <w:r w:rsidRPr="009C3E0D">
        <w:rPr>
          <w:rFonts w:ascii="Times New Roman" w:hAnsi="Times New Roman" w:cs="Times New Roman"/>
          <w:sz w:val="28"/>
          <w:szCs w:val="28"/>
        </w:rPr>
        <w:t xml:space="preserve"> доли всем или некоторым участникам общества либо третьим лицам в соответствии со ст. 24 Закона об ООО </w:t>
      </w:r>
      <w:r>
        <w:rPr>
          <w:rFonts w:ascii="Times New Roman" w:hAnsi="Times New Roman" w:cs="Times New Roman"/>
          <w:sz w:val="28"/>
          <w:szCs w:val="28"/>
        </w:rPr>
        <w:t>(п. 11 ст. 21 Закона об ООО);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b/>
          <w:sz w:val="28"/>
          <w:szCs w:val="28"/>
        </w:rPr>
        <w:t>сделки по отчуждению или договоры ипотеки долей в праве общей собственности на недвижимое имущество (ч. 1.1 ст. 42 Федерального закона от 13.07.2015 N 218-ФЗ "О государственной регистрации недвижимости" (далее - Закон о регистрации недвижимости));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сделки, связанные с распоряжением недвижимостью на условиях опеки, сделки по отчуждению недвижимого имущества, принадлежащего несовершеннолетнему или ограниченно дееспособному гражданину (ч. 2 ст. 54 Закона о регистрации недвижимости);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брачные договоры (п. 2 ст. 41 Семейного кодекса РФ);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договоры поручительства, заключаемые застройщиками в целях обеспечения обязательств перед участниками долевого строительства (п. 52 ст. 25 Федерального закона от 29.07.2017 N 218-ФЗ "О публично-правовой компании "Фонд развития территорий" и о внесении изменений в отдельные законодательные акты Российской Федерации");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договоры условного депонирования (</w:t>
      </w:r>
      <w:proofErr w:type="spellStart"/>
      <w:r w:rsidRPr="009C3E0D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9C3E0D">
        <w:rPr>
          <w:rFonts w:ascii="Times New Roman" w:hAnsi="Times New Roman" w:cs="Times New Roman"/>
          <w:sz w:val="28"/>
          <w:szCs w:val="28"/>
        </w:rPr>
        <w:t>), за исключением случаев депонирования безналичных денежных средств и (или) бездокументарных ценных бумаг (</w:t>
      </w:r>
      <w:proofErr w:type="spellStart"/>
      <w:r w:rsidRPr="009C3E0D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9C3E0D">
        <w:rPr>
          <w:rFonts w:ascii="Times New Roman" w:hAnsi="Times New Roman" w:cs="Times New Roman"/>
          <w:sz w:val="28"/>
          <w:szCs w:val="28"/>
        </w:rPr>
        <w:t>. 3 п. 1 ст. 926.1 ГК РФ);</w:t>
      </w:r>
    </w:p>
    <w:p w:rsidR="0032793F" w:rsidRDefault="009C3E0D" w:rsidP="0032793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иные сделки, в отношении которых законом пред</w:t>
      </w:r>
      <w:r w:rsidR="0032793F">
        <w:rPr>
          <w:rFonts w:ascii="Times New Roman" w:hAnsi="Times New Roman" w:cs="Times New Roman"/>
          <w:sz w:val="28"/>
          <w:szCs w:val="28"/>
        </w:rPr>
        <w:t>усмотрена соответствующая форма;</w:t>
      </w:r>
    </w:p>
    <w:p w:rsidR="009C3E0D" w:rsidRDefault="009C3E0D" w:rsidP="0032793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93F">
        <w:rPr>
          <w:rFonts w:ascii="Times New Roman" w:hAnsi="Times New Roman" w:cs="Times New Roman"/>
          <w:sz w:val="28"/>
          <w:szCs w:val="28"/>
        </w:rPr>
        <w:t>сделки, стороны которых договорились о</w:t>
      </w:r>
      <w:r w:rsidR="0032793F">
        <w:rPr>
          <w:rFonts w:ascii="Times New Roman" w:hAnsi="Times New Roman" w:cs="Times New Roman"/>
          <w:sz w:val="28"/>
          <w:szCs w:val="28"/>
        </w:rPr>
        <w:t>б</w:t>
      </w:r>
      <w:r w:rsidRPr="0032793F">
        <w:rPr>
          <w:rFonts w:ascii="Times New Roman" w:hAnsi="Times New Roman" w:cs="Times New Roman"/>
          <w:sz w:val="28"/>
          <w:szCs w:val="28"/>
        </w:rPr>
        <w:t xml:space="preserve"> их нотариальном удостоверении, хотя данная форма не требуется в силу закона.</w:t>
      </w:r>
    </w:p>
    <w:p w:rsidR="007F5EF0" w:rsidRPr="005C2D99" w:rsidRDefault="005C2D99" w:rsidP="007F5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99">
        <w:rPr>
          <w:rFonts w:ascii="Times New Roman" w:hAnsi="Times New Roman" w:cs="Times New Roman"/>
          <w:b/>
          <w:sz w:val="28"/>
          <w:szCs w:val="28"/>
        </w:rPr>
        <w:t>Обратите внимание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F5EF0" w:rsidRDefault="007F5EF0" w:rsidP="005C2D9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EF0">
        <w:rPr>
          <w:rFonts w:ascii="Times New Roman" w:hAnsi="Times New Roman" w:cs="Times New Roman"/>
          <w:i/>
          <w:sz w:val="28"/>
          <w:szCs w:val="28"/>
        </w:rPr>
        <w:t>В</w:t>
      </w:r>
      <w:r w:rsidR="005C2D99" w:rsidRPr="007F5EF0">
        <w:rPr>
          <w:rFonts w:ascii="Times New Roman" w:hAnsi="Times New Roman" w:cs="Times New Roman"/>
          <w:i/>
          <w:sz w:val="28"/>
          <w:szCs w:val="28"/>
        </w:rPr>
        <w:t xml:space="preserve"> случае отказа одной из сторон от удостоверения сделки</w:t>
      </w:r>
      <w:r w:rsidR="005C2D99" w:rsidRPr="007F5EF0">
        <w:rPr>
          <w:rFonts w:ascii="Times New Roman" w:hAnsi="Times New Roman" w:cs="Times New Roman"/>
          <w:sz w:val="28"/>
          <w:szCs w:val="28"/>
        </w:rPr>
        <w:t xml:space="preserve"> вторая сторона, если она полностью или частичного ее исполнила, вправе обратиться в суд с требованием признать сделку действительной (п. 1 ст. 165 ГК РФ).</w:t>
      </w:r>
    </w:p>
    <w:p w:rsidR="005C2D99" w:rsidRPr="007F5EF0" w:rsidRDefault="007F5EF0" w:rsidP="005C2D9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EF0">
        <w:rPr>
          <w:rFonts w:ascii="Times New Roman" w:hAnsi="Times New Roman" w:cs="Times New Roman"/>
          <w:i/>
          <w:sz w:val="28"/>
          <w:szCs w:val="28"/>
        </w:rPr>
        <w:t>С</w:t>
      </w:r>
      <w:r w:rsidR="005C2D99" w:rsidRPr="007F5EF0">
        <w:rPr>
          <w:rFonts w:ascii="Times New Roman" w:hAnsi="Times New Roman" w:cs="Times New Roman"/>
          <w:i/>
          <w:sz w:val="28"/>
          <w:szCs w:val="28"/>
        </w:rPr>
        <w:t>торона, необоснованно уклоняющаяся от нотариального удостоверения сделки</w:t>
      </w:r>
      <w:r w:rsidR="005C2D99" w:rsidRPr="007F5EF0">
        <w:rPr>
          <w:rFonts w:ascii="Times New Roman" w:hAnsi="Times New Roman" w:cs="Times New Roman"/>
          <w:sz w:val="28"/>
          <w:szCs w:val="28"/>
        </w:rPr>
        <w:t>, должна возместить другой стороне убытки, вызванные задержкой в совершении или регистрации сделки (п. 3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C2D99" w:rsidRPr="007F5EF0">
        <w:rPr>
          <w:rFonts w:ascii="Times New Roman" w:hAnsi="Times New Roman" w:cs="Times New Roman"/>
          <w:sz w:val="28"/>
          <w:szCs w:val="28"/>
        </w:rPr>
        <w:t>165 ГК РФ).</w:t>
      </w:r>
    </w:p>
    <w:p w:rsidR="00AA3B76" w:rsidRDefault="00AA3B76" w:rsidP="00780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2058B1" w:rsidRDefault="002058B1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E3260E" w:rsidRDefault="00E3260E" w:rsidP="000E7433">
      <w:pPr>
        <w:pStyle w:val="a4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184BB0" w:rsidRPr="000E7433" w:rsidRDefault="00184BB0" w:rsidP="000E7433">
      <w:pPr>
        <w:pStyle w:val="a4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Корниенко Оксана +7 (3852) 29 17 44</w:t>
      </w:r>
    </w:p>
    <w:p w:rsidR="00E3260E" w:rsidRPr="000E7433" w:rsidRDefault="00891780" w:rsidP="000E743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hyperlink r:id="rId8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E3260E" w:rsidRPr="000E7433" w:rsidRDefault="00891780" w:rsidP="000E7433">
      <w:pPr>
        <w:pStyle w:val="a4"/>
        <w:spacing w:before="0" w:beforeAutospacing="0" w:after="0" w:afterAutospacing="0"/>
        <w:jc w:val="both"/>
        <w:rPr>
          <w:rStyle w:val="a3"/>
          <w:rFonts w:eastAsia="Calibri"/>
        </w:rPr>
      </w:pPr>
      <w:hyperlink r:id="rId9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E3260E" w:rsidRDefault="00E3260E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862F4F" w:rsidRDefault="00862F4F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</w:p>
    <w:sectPr w:rsidR="00862F4F" w:rsidSect="002058B1">
      <w:pgSz w:w="11906" w:h="16838"/>
      <w:pgMar w:top="709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3F97"/>
    <w:multiLevelType w:val="hybridMultilevel"/>
    <w:tmpl w:val="AC54B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13118"/>
    <w:multiLevelType w:val="hybridMultilevel"/>
    <w:tmpl w:val="5D0062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797DB7"/>
    <w:multiLevelType w:val="hybridMultilevel"/>
    <w:tmpl w:val="33DE5C6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63101EF"/>
    <w:multiLevelType w:val="hybridMultilevel"/>
    <w:tmpl w:val="A7CCEE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17D10"/>
    <w:rsid w:val="00020A69"/>
    <w:rsid w:val="000467E6"/>
    <w:rsid w:val="00047E96"/>
    <w:rsid w:val="000753AF"/>
    <w:rsid w:val="00090AA0"/>
    <w:rsid w:val="000E7433"/>
    <w:rsid w:val="00113AE4"/>
    <w:rsid w:val="00131F4C"/>
    <w:rsid w:val="00182811"/>
    <w:rsid w:val="00184BB0"/>
    <w:rsid w:val="00187D85"/>
    <w:rsid w:val="001A6D4C"/>
    <w:rsid w:val="002058B1"/>
    <w:rsid w:val="00233134"/>
    <w:rsid w:val="00242340"/>
    <w:rsid w:val="002667E3"/>
    <w:rsid w:val="002A4532"/>
    <w:rsid w:val="002B47CD"/>
    <w:rsid w:val="002D123C"/>
    <w:rsid w:val="002F5A95"/>
    <w:rsid w:val="002F649F"/>
    <w:rsid w:val="00300855"/>
    <w:rsid w:val="00304BB7"/>
    <w:rsid w:val="0032793F"/>
    <w:rsid w:val="00356072"/>
    <w:rsid w:val="0039749B"/>
    <w:rsid w:val="003A5978"/>
    <w:rsid w:val="00417834"/>
    <w:rsid w:val="00491072"/>
    <w:rsid w:val="004E1A08"/>
    <w:rsid w:val="00542691"/>
    <w:rsid w:val="005C2D99"/>
    <w:rsid w:val="005F100C"/>
    <w:rsid w:val="00617857"/>
    <w:rsid w:val="0066085D"/>
    <w:rsid w:val="006D6F26"/>
    <w:rsid w:val="007325BB"/>
    <w:rsid w:val="00740259"/>
    <w:rsid w:val="0078015D"/>
    <w:rsid w:val="007C705E"/>
    <w:rsid w:val="007D7EE6"/>
    <w:rsid w:val="007F5EF0"/>
    <w:rsid w:val="00802216"/>
    <w:rsid w:val="00802D73"/>
    <w:rsid w:val="00844316"/>
    <w:rsid w:val="00846E49"/>
    <w:rsid w:val="00850B3B"/>
    <w:rsid w:val="008546A4"/>
    <w:rsid w:val="00862F4F"/>
    <w:rsid w:val="00891780"/>
    <w:rsid w:val="008A3523"/>
    <w:rsid w:val="008C4E9C"/>
    <w:rsid w:val="009245D4"/>
    <w:rsid w:val="00926DEB"/>
    <w:rsid w:val="009765EE"/>
    <w:rsid w:val="009876D3"/>
    <w:rsid w:val="00993EF4"/>
    <w:rsid w:val="009C3E0D"/>
    <w:rsid w:val="009D33D6"/>
    <w:rsid w:val="009F00B8"/>
    <w:rsid w:val="00A43B79"/>
    <w:rsid w:val="00AA3B76"/>
    <w:rsid w:val="00B41F14"/>
    <w:rsid w:val="00B51A94"/>
    <w:rsid w:val="00B5484D"/>
    <w:rsid w:val="00BF6E4E"/>
    <w:rsid w:val="00C01EA8"/>
    <w:rsid w:val="00C62E8F"/>
    <w:rsid w:val="00CA6883"/>
    <w:rsid w:val="00D9034A"/>
    <w:rsid w:val="00DB34BE"/>
    <w:rsid w:val="00DD4A58"/>
    <w:rsid w:val="00DE505D"/>
    <w:rsid w:val="00E15798"/>
    <w:rsid w:val="00E3260E"/>
    <w:rsid w:val="00E63DEA"/>
    <w:rsid w:val="00E855DA"/>
    <w:rsid w:val="00EB4280"/>
    <w:rsid w:val="00ED009E"/>
    <w:rsid w:val="00EF084F"/>
    <w:rsid w:val="00F55F47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  <w:style w:type="paragraph" w:customStyle="1" w:styleId="ConsPlusNormal">
    <w:name w:val="ConsPlusNormal"/>
    <w:rsid w:val="00AA3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  <w:style w:type="paragraph" w:customStyle="1" w:styleId="ConsPlusNormal">
    <w:name w:val="ConsPlusNormal"/>
    <w:rsid w:val="00AA3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DA41-03F9-41B7-A89D-28D9C144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Корниенко Оксана Николаевна</cp:lastModifiedBy>
  <cp:revision>3</cp:revision>
  <cp:lastPrinted>2022-10-13T09:46:00Z</cp:lastPrinted>
  <dcterms:created xsi:type="dcterms:W3CDTF">2022-11-17T03:45:00Z</dcterms:created>
  <dcterms:modified xsi:type="dcterms:W3CDTF">2022-11-17T03:46:00Z</dcterms:modified>
</cp:coreProperties>
</file>