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7575"/>
        <w:gridCol w:w="1620"/>
      </w:tblGrid>
      <w:tr w:rsidR="006056BA" w14:paraId="612728D8" w14:textId="77777777">
        <w:tc>
          <w:tcPr>
            <w:tcW w:w="757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2517"/>
            </w:tblGrid>
            <w:tr w:rsidR="006056BA" w14:paraId="13DD7FE3" w14:textId="77777777">
              <w:trPr>
                <w:trHeight w:val="1719"/>
              </w:trPr>
              <w:tc>
                <w:tcPr>
                  <w:tcW w:w="7054" w:type="dxa"/>
                  <w:shd w:val="clear" w:color="auto" w:fill="auto"/>
                </w:tcPr>
                <w:p w14:paraId="6E1E6838" w14:textId="77777777" w:rsidR="006056BA" w:rsidRDefault="006056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1F912787" w14:textId="77777777" w:rsidR="006056BA" w:rsidRDefault="006056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1EA63133" w14:textId="77777777" w:rsidR="006056BA" w:rsidRDefault="006056BA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</w:rPr>
                  </w:pPr>
                </w:p>
                <w:p w14:paraId="68BA2C1E" w14:textId="77777777" w:rsidR="006056BA" w:rsidRDefault="00F81095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</w:rPr>
                  </w:pPr>
                  <w:r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</w:rPr>
                    <w:t xml:space="preserve">ПРЕСС-РЕЛИЗ                                                                            </w:t>
                  </w:r>
                </w:p>
                <w:p w14:paraId="493B7CC0" w14:textId="77777777" w:rsidR="006056BA" w:rsidRDefault="00F81095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</w:rPr>
                  </w:pP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</w:rPr>
                    <w:t xml:space="preserve">27 июля 2022 </w:t>
                  </w:r>
                  <w:r>
                    <w:rPr>
                      <w:rFonts w:ascii="Arial" w:eastAsia="Arial Unicode MS" w:hAnsi="Arial" w:cs="Arial Unicode MS"/>
                      <w:noProof/>
                      <w:color w:val="0000E6"/>
                      <w:sz w:val="24"/>
                      <w:szCs w:val="24"/>
                      <w:u w:color="0B308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4506595" cy="0"/>
                            <wp:effectExtent l="0" t="0" r="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E6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>
                        <w:pict>
      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      <v:fill on="f" focussize="0,0"/>
                            <v:stroke weight="2pt" color="#0000E6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</w:rPr>
                    <w:t xml:space="preserve"> 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0A2DA347" w14:textId="77777777" w:rsidR="006056BA" w:rsidRDefault="00F81095">
                  <w:pPr>
                    <w:spacing w:before="120" w:after="12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918DD"/>
                      <w:sz w:val="24"/>
                      <w:szCs w:val="24"/>
                    </w:rPr>
                    <w:drawing>
                      <wp:inline distT="0" distB="0" distL="0" distR="0">
                        <wp:extent cx="901700" cy="9017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700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7FD792" w14:textId="77777777" w:rsidR="006056BA" w:rsidRDefault="006056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7DC70B" w14:textId="77777777" w:rsidR="006056BA" w:rsidRDefault="006056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056BA" w14:paraId="3DC272D5" w14:textId="77777777">
        <w:trPr>
          <w:trHeight w:val="301"/>
        </w:trPr>
        <w:tc>
          <w:tcPr>
            <w:tcW w:w="9195" w:type="dxa"/>
            <w:gridSpan w:val="2"/>
          </w:tcPr>
          <w:p w14:paraId="3656DF54" w14:textId="77777777" w:rsidR="006056BA" w:rsidRDefault="006056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67BC1CA2" w14:textId="77777777" w:rsidR="006056BA" w:rsidRDefault="00F810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Конфеты, чай, бытовая химия: жители Алтайского края стали в два раза чаще заказывать товары на дом с помощью сервиса Почты России </w:t>
      </w:r>
    </w:p>
    <w:p w14:paraId="36A36917" w14:textId="320517CC" w:rsidR="006056BA" w:rsidRPr="00004DD3" w:rsidRDefault="00F810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Алтайском крае </w:t>
      </w: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 на доставку товаров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почтальонами </w:t>
      </w: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начала 2022 года </w:t>
      </w: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увеличил</w:t>
      </w: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ся </w:t>
      </w: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почти в два раза по сравнению с аналогичным периодом 2021 г. Лидерами продаж стали продукты питания. Так, жители региона в текущем году купили у почтальонов более 330 000 кондитерских изделий, 136 000 коробок чая и кофе и около 105 000 единиц бытовой химии</w:t>
      </w:r>
      <w:r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>, косметики и парфюмерии.</w:t>
      </w:r>
    </w:p>
    <w:p w14:paraId="360362F6" w14:textId="77777777" w:rsidR="006056BA" w:rsidRDefault="00F810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Услуга доступна на всей территории края. Доставляя пенсии или газеты, почтальоны принимают заказы на доставку товаров и при следующем посещении приносят всё необходимое на дом.</w:t>
      </w:r>
    </w:p>
    <w:p w14:paraId="3AF83569" w14:textId="42D0A53D" w:rsidR="006056BA" w:rsidRDefault="00F810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Сервис наиболее востребован пожилыми людьми, маломоби</w:t>
      </w:r>
      <w:r>
        <w:rPr>
          <w:rFonts w:ascii="Times New Roman" w:eastAsia="Times New Roman" w:hAnsi="Times New Roman" w:cs="Times New Roman"/>
          <w:sz w:val="24"/>
          <w:szCs w:val="24"/>
        </w:rPr>
        <w:t>льными клиентами, состояние здоровья которых не всегда позволяет ходить за покупками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женщинами с маленькими детьми</w:t>
      </w:r>
      <w:r>
        <w:rPr>
          <w:rFonts w:ascii="Times New Roman" w:eastAsia="Times New Roman" w:hAnsi="Times New Roman" w:cs="Times New Roman"/>
          <w:sz w:val="24"/>
          <w:szCs w:val="24"/>
        </w:rPr>
        <w:t>. 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популярна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отдал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нных и труднодоступных насел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нных пунктов, где нет магазинов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шаговой доступности.</w:t>
      </w:r>
    </w:p>
    <w:p w14:paraId="5F25BFE7" w14:textId="595FFC7C" w:rsidR="006056BA" w:rsidRDefault="00F810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сотрудники Почты могут принять оплату коммунальных услуг, налогов, штрафов с помощью мобильного почтово-кассового терминала (МПКТ)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выдать 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платежей на дому ничем не отличается от оплаты услуг в почтовых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2022 г. уже более 42 500 платежей совершено с помощью МПКТ. </w:t>
      </w:r>
    </w:p>
    <w:p w14:paraId="463FFB0D" w14:textId="77777777" w:rsidR="006056BA" w:rsidRDefault="006056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EFE69" w14:textId="77777777" w:rsidR="006056BA" w:rsidRDefault="006056BA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C2D012" w14:textId="77777777" w:rsidR="006056BA" w:rsidRDefault="00F81095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Информационная справка:</w:t>
      </w:r>
    </w:p>
    <w:p w14:paraId="0BB518C9" w14:textId="77777777" w:rsidR="006056BA" w:rsidRDefault="00F81095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en-US"/>
        </w:rPr>
      </w:pPr>
      <w:r>
        <w:rPr>
          <w:rFonts w:ascii="Times New Roman" w:eastAsia="SimSun" w:hAnsi="Times New Roman" w:cs="Times New Roman"/>
          <w:i/>
          <w:lang w:eastAsia="en-US"/>
        </w:rPr>
        <w:t>В состав УФПС Алтайского края «АО Почты России» входят 14 почтамтов и автобаза, 1 056 почтовых отделен</w:t>
      </w:r>
      <w:r>
        <w:rPr>
          <w:rFonts w:ascii="Times New Roman" w:eastAsia="SimSun" w:hAnsi="Times New Roman" w:cs="Times New Roman"/>
          <w:i/>
          <w:lang w:eastAsia="en-US"/>
        </w:rPr>
        <w:t>ий (877 в сельской местности). В Алтайском крае проложено 427 почтовых маршрутов общей протяжённостью 82 284 км. В филиале работает более 6 000 сотрудников. Ежегодно почтовые работники края принимают, обрабатывают и доставляют более 15 млн писем, 700 000 п</w:t>
      </w:r>
      <w:r>
        <w:rPr>
          <w:rFonts w:ascii="Times New Roman" w:eastAsia="SimSun" w:hAnsi="Times New Roman" w:cs="Times New Roman"/>
          <w:i/>
          <w:lang w:eastAsia="en-US"/>
        </w:rPr>
        <w:t>осылок, 1 млн денежных переводов.</w:t>
      </w:r>
      <w:r>
        <w:rPr>
          <w:rFonts w:ascii="Times New Roman" w:eastAsia="SimSun" w:hAnsi="Times New Roman" w:cs="Times New Roman"/>
          <w:i/>
          <w:highlight w:val="white"/>
          <w:lang w:eastAsia="en-US"/>
        </w:rPr>
        <w:t xml:space="preserve"> УФПС Алтайского края является одним из крупнейших предприятий Сибирского региона.</w:t>
      </w:r>
    </w:p>
    <w:p w14:paraId="3D848D1E" w14:textId="77777777" w:rsidR="006056BA" w:rsidRDefault="006056BA"/>
    <w:sectPr w:rsidR="006056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F487" w14:textId="77777777" w:rsidR="00F81095" w:rsidRDefault="00F81095">
      <w:pPr>
        <w:spacing w:line="240" w:lineRule="auto"/>
      </w:pPr>
      <w:r>
        <w:separator/>
      </w:r>
    </w:p>
  </w:endnote>
  <w:endnote w:type="continuationSeparator" w:id="0">
    <w:p w14:paraId="36A256FA" w14:textId="77777777" w:rsidR="00F81095" w:rsidRDefault="00F81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207E" w14:textId="77777777" w:rsidR="006056BA" w:rsidRDefault="00F81095">
    <w:pPr>
      <w:spacing w:after="0" w:line="288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Пресс-служба</w:t>
    </w:r>
  </w:p>
  <w:p w14:paraId="17D3340E" w14:textId="77777777" w:rsidR="006056BA" w:rsidRDefault="00F81095">
    <w:pPr>
      <w:spacing w:after="0" w:line="288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УФПС Алтайского края АО «Почта России»</w:t>
    </w:r>
  </w:p>
  <w:p w14:paraId="1C80ABFE" w14:textId="77777777" w:rsidR="006056BA" w:rsidRDefault="00F81095">
    <w:pPr>
      <w:spacing w:after="0" w:line="288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тел. 89132460595</w:t>
    </w:r>
  </w:p>
  <w:p w14:paraId="0F52FDE0" w14:textId="77777777" w:rsidR="006056BA" w:rsidRDefault="00F81095">
    <w:pPr>
      <w:pStyle w:val="a9"/>
    </w:pPr>
    <w:r>
      <w:rPr>
        <w:rFonts w:ascii="Arial" w:eastAsia="Arial" w:hAnsi="Arial" w:cs="Arial"/>
        <w:color w:val="000000"/>
        <w:sz w:val="18"/>
        <w:szCs w:val="18"/>
      </w:rPr>
      <w:t>Daria.Ilchakova@russianpost.ru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9A708" w14:textId="77777777" w:rsidR="00F81095" w:rsidRDefault="00F81095">
      <w:pPr>
        <w:spacing w:after="0"/>
      </w:pPr>
      <w:r>
        <w:separator/>
      </w:r>
    </w:p>
  </w:footnote>
  <w:footnote w:type="continuationSeparator" w:id="0">
    <w:p w14:paraId="0CF3E6F2" w14:textId="77777777" w:rsidR="00F81095" w:rsidRDefault="00F810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0D"/>
    <w:rsid w:val="00004DD3"/>
    <w:rsid w:val="00006F0B"/>
    <w:rsid w:val="000559A3"/>
    <w:rsid w:val="00071A9E"/>
    <w:rsid w:val="000A5228"/>
    <w:rsid w:val="000B5E3F"/>
    <w:rsid w:val="000C5ABD"/>
    <w:rsid w:val="000C765B"/>
    <w:rsid w:val="00121433"/>
    <w:rsid w:val="00125196"/>
    <w:rsid w:val="001402F5"/>
    <w:rsid w:val="00166B0F"/>
    <w:rsid w:val="0018069A"/>
    <w:rsid w:val="00182945"/>
    <w:rsid w:val="001B4F9E"/>
    <w:rsid w:val="001F6E6D"/>
    <w:rsid w:val="00213AAF"/>
    <w:rsid w:val="00243C98"/>
    <w:rsid w:val="00253BAB"/>
    <w:rsid w:val="00265CDB"/>
    <w:rsid w:val="00271809"/>
    <w:rsid w:val="0028406F"/>
    <w:rsid w:val="002D0822"/>
    <w:rsid w:val="002D19EA"/>
    <w:rsid w:val="003870D7"/>
    <w:rsid w:val="00396C5A"/>
    <w:rsid w:val="003B19F4"/>
    <w:rsid w:val="003C06D6"/>
    <w:rsid w:val="003E4A9D"/>
    <w:rsid w:val="003F42F2"/>
    <w:rsid w:val="00436D49"/>
    <w:rsid w:val="00443D70"/>
    <w:rsid w:val="00454F1B"/>
    <w:rsid w:val="0047410D"/>
    <w:rsid w:val="0049154E"/>
    <w:rsid w:val="00567B5A"/>
    <w:rsid w:val="005A27C8"/>
    <w:rsid w:val="005D3F65"/>
    <w:rsid w:val="0060079A"/>
    <w:rsid w:val="006056BA"/>
    <w:rsid w:val="0063607D"/>
    <w:rsid w:val="00655D65"/>
    <w:rsid w:val="00664653"/>
    <w:rsid w:val="00671051"/>
    <w:rsid w:val="006B4D99"/>
    <w:rsid w:val="006E36CD"/>
    <w:rsid w:val="007154F6"/>
    <w:rsid w:val="00733D84"/>
    <w:rsid w:val="007671EB"/>
    <w:rsid w:val="00781CA3"/>
    <w:rsid w:val="007C6DBB"/>
    <w:rsid w:val="008045B0"/>
    <w:rsid w:val="00804600"/>
    <w:rsid w:val="00865635"/>
    <w:rsid w:val="008710F7"/>
    <w:rsid w:val="008B0C50"/>
    <w:rsid w:val="008D0B23"/>
    <w:rsid w:val="008E1441"/>
    <w:rsid w:val="008F2AFC"/>
    <w:rsid w:val="00901967"/>
    <w:rsid w:val="009028C8"/>
    <w:rsid w:val="00902FD4"/>
    <w:rsid w:val="00950316"/>
    <w:rsid w:val="00950812"/>
    <w:rsid w:val="00953B19"/>
    <w:rsid w:val="00983569"/>
    <w:rsid w:val="009C2006"/>
    <w:rsid w:val="009F1497"/>
    <w:rsid w:val="009F5AF1"/>
    <w:rsid w:val="00A2086A"/>
    <w:rsid w:val="00A3025C"/>
    <w:rsid w:val="00A45132"/>
    <w:rsid w:val="00A86A15"/>
    <w:rsid w:val="00A927AA"/>
    <w:rsid w:val="00AD6D87"/>
    <w:rsid w:val="00B10D54"/>
    <w:rsid w:val="00B256E3"/>
    <w:rsid w:val="00B306C5"/>
    <w:rsid w:val="00BD6C58"/>
    <w:rsid w:val="00C30217"/>
    <w:rsid w:val="00C555AA"/>
    <w:rsid w:val="00CC42B6"/>
    <w:rsid w:val="00D05A26"/>
    <w:rsid w:val="00D228F8"/>
    <w:rsid w:val="00D60ECF"/>
    <w:rsid w:val="00D746D9"/>
    <w:rsid w:val="00DF6B1A"/>
    <w:rsid w:val="00E101BB"/>
    <w:rsid w:val="00E301D5"/>
    <w:rsid w:val="00E43187"/>
    <w:rsid w:val="00E46614"/>
    <w:rsid w:val="00E93701"/>
    <w:rsid w:val="00F139AB"/>
    <w:rsid w:val="00F14097"/>
    <w:rsid w:val="00F424BC"/>
    <w:rsid w:val="00F553B9"/>
    <w:rsid w:val="00F55F24"/>
    <w:rsid w:val="00F574FC"/>
    <w:rsid w:val="00F81095"/>
    <w:rsid w:val="00F81D1C"/>
    <w:rsid w:val="00FB1A7B"/>
    <w:rsid w:val="00FD53F0"/>
    <w:rsid w:val="37F82EED"/>
    <w:rsid w:val="7E5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697E104-3AE9-4EA5-AF6E-15D4AD2A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uiPriority w:val="99"/>
    <w:semiHidden/>
    <w:unhideWhenUsed/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Calibri" w:hAnsi="Calibri" w:cs="Calibr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Calibri" w:hAnsi="Calibri" w:cs="Calibri"/>
      <w:sz w:val="22"/>
      <w:szCs w:val="22"/>
      <w:lang w:eastAsia="ru-RU"/>
    </w:rPr>
  </w:style>
  <w:style w:type="paragraph" w:styleId="ab">
    <w:name w:val="No Spacing"/>
    <w:uiPriority w:val="1"/>
    <w:qFormat/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Рецензия1"/>
    <w:hidden/>
    <w:uiPriority w:val="99"/>
    <w:semiHidden/>
    <w:rPr>
      <w:rFonts w:ascii="Calibri" w:eastAsia="Calibri" w:hAnsi="Calibri" w:cs="Calibri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1638</Characters>
  <Application>Microsoft Office Word</Application>
  <DocSecurity>0</DocSecurity>
  <Lines>13</Lines>
  <Paragraphs>3</Paragraphs>
  <ScaleCrop>false</ScaleCrop>
  <Company>АО "Почта России"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Ильчакова Дарья Игоревна</dc:creator>
  <cp:lastModifiedBy>Гордеенко Галина Вячеславовна</cp:lastModifiedBy>
  <cp:revision>8</cp:revision>
  <dcterms:created xsi:type="dcterms:W3CDTF">2022-07-21T04:53:00Z</dcterms:created>
  <dcterms:modified xsi:type="dcterms:W3CDTF">2022-07-26T05:48:00Z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39CA7E17307C47BF87FA3636A9EF37F4</vt:lpwstr>
  </property>
</Properties>
</file>